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F0" w:rsidRDefault="003133F0" w:rsidP="003133F0">
      <w:pPr>
        <w:pStyle w:val="Prrafodelista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FORMULARIO 1</w:t>
      </w:r>
    </w:p>
    <w:p w:rsidR="003133F0" w:rsidRDefault="003133F0" w:rsidP="003133F0">
      <w:pPr>
        <w:pStyle w:val="Prrafodelista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133F0" w:rsidRDefault="003133F0" w:rsidP="003133F0">
      <w:pPr>
        <w:pStyle w:val="Prrafodelista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DECLARACIÓN JURADA</w:t>
      </w:r>
    </w:p>
    <w:p w:rsidR="003133F0" w:rsidRDefault="003133F0" w:rsidP="003133F0">
      <w:pPr>
        <w:pStyle w:val="Prrafodelista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0246E" w:rsidRDefault="00B0246E" w:rsidP="003133F0">
      <w:pPr>
        <w:pStyle w:val="Prrafodelista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0246E">
        <w:rPr>
          <w:rFonts w:ascii="Times New Roman" w:hAnsi="Times New Roman"/>
          <w:b/>
          <w:sz w:val="28"/>
          <w:szCs w:val="28"/>
        </w:rPr>
        <w:t xml:space="preserve">FIDEICOMISO DE INFRAESTRUCTURA </w:t>
      </w:r>
    </w:p>
    <w:p w:rsidR="00B0246E" w:rsidRDefault="00B0246E" w:rsidP="003133F0">
      <w:pPr>
        <w:pStyle w:val="Prrafodelista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0246E">
        <w:rPr>
          <w:rFonts w:ascii="Times New Roman" w:hAnsi="Times New Roman"/>
          <w:b/>
          <w:sz w:val="28"/>
          <w:szCs w:val="28"/>
        </w:rPr>
        <w:t xml:space="preserve">EDUCATIVA PÚBLICA DE LA </w:t>
      </w:r>
    </w:p>
    <w:p w:rsidR="003133F0" w:rsidRDefault="00B0246E" w:rsidP="003133F0">
      <w:pPr>
        <w:pStyle w:val="Prrafodelista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0246E">
        <w:rPr>
          <w:rFonts w:ascii="Times New Roman" w:hAnsi="Times New Roman"/>
          <w:b/>
          <w:sz w:val="28"/>
          <w:szCs w:val="28"/>
        </w:rPr>
        <w:t>ADMINISTRACIÓN NACIONAL DE EDUCACIÓN PÚBLICA</w:t>
      </w:r>
    </w:p>
    <w:p w:rsidR="00B0246E" w:rsidRDefault="00B0246E" w:rsidP="003133F0">
      <w:pPr>
        <w:pStyle w:val="Prrafodelista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D10FB" w:rsidRPr="003133F0" w:rsidRDefault="00ED10FB" w:rsidP="003133F0">
      <w:pPr>
        <w:pStyle w:val="Prrafodelista"/>
        <w:spacing w:line="240" w:lineRule="auto"/>
        <w:ind w:left="0"/>
        <w:jc w:val="center"/>
        <w:rPr>
          <w:rFonts w:ascii="Times New Roman" w:hAnsi="Times New Roman"/>
          <w:b/>
          <w:spacing w:val="-2"/>
          <w:sz w:val="28"/>
          <w:szCs w:val="28"/>
          <w:lang w:val="pt-BR"/>
        </w:rPr>
      </w:pPr>
      <w:r w:rsidRPr="003133F0">
        <w:rPr>
          <w:rFonts w:ascii="Times New Roman" w:hAnsi="Times New Roman"/>
          <w:b/>
          <w:sz w:val="28"/>
          <w:szCs w:val="28"/>
          <w:lang w:val="pt-BR"/>
        </w:rPr>
        <w:t>L</w:t>
      </w:r>
      <w:r w:rsidR="003133F0" w:rsidRPr="003133F0">
        <w:rPr>
          <w:rFonts w:ascii="Times New Roman" w:hAnsi="Times New Roman"/>
          <w:b/>
          <w:sz w:val="28"/>
          <w:szCs w:val="28"/>
          <w:lang w:val="pt-BR"/>
        </w:rPr>
        <w:t>L</w:t>
      </w:r>
      <w:r w:rsidRPr="003133F0">
        <w:rPr>
          <w:rFonts w:ascii="Times New Roman" w:hAnsi="Times New Roman"/>
          <w:b/>
          <w:sz w:val="28"/>
          <w:szCs w:val="28"/>
          <w:lang w:val="pt-BR"/>
        </w:rPr>
        <w:t xml:space="preserve">AMADO PÚBLICO A OFERTAS </w:t>
      </w:r>
      <w:r w:rsidRPr="003133F0">
        <w:rPr>
          <w:rFonts w:ascii="Times New Roman" w:hAnsi="Times New Roman"/>
          <w:b/>
          <w:spacing w:val="-2"/>
          <w:sz w:val="28"/>
          <w:szCs w:val="28"/>
          <w:lang w:val="pt-BR"/>
        </w:rPr>
        <w:t xml:space="preserve">Nº </w:t>
      </w:r>
      <w:r w:rsidR="00A05780">
        <w:rPr>
          <w:rFonts w:ascii="Times New Roman" w:hAnsi="Times New Roman"/>
          <w:b/>
          <w:spacing w:val="-2"/>
          <w:sz w:val="28"/>
          <w:szCs w:val="28"/>
          <w:lang w:val="pt-BR"/>
        </w:rPr>
        <w:t>23</w:t>
      </w:r>
      <w:r w:rsidR="000A361E">
        <w:rPr>
          <w:rFonts w:ascii="Times New Roman" w:hAnsi="Times New Roman"/>
          <w:b/>
          <w:spacing w:val="-2"/>
          <w:sz w:val="28"/>
          <w:szCs w:val="28"/>
          <w:lang w:val="pt-BR"/>
        </w:rPr>
        <w:t>/201</w:t>
      </w:r>
      <w:bookmarkStart w:id="0" w:name="_GoBack"/>
      <w:bookmarkEnd w:id="0"/>
      <w:r w:rsidR="00A05780">
        <w:rPr>
          <w:rFonts w:ascii="Times New Roman" w:hAnsi="Times New Roman"/>
          <w:b/>
          <w:spacing w:val="-2"/>
          <w:sz w:val="28"/>
          <w:szCs w:val="28"/>
          <w:lang w:val="pt-BR"/>
        </w:rPr>
        <w:t>9</w:t>
      </w:r>
    </w:p>
    <w:p w:rsidR="003133F0" w:rsidRPr="003133F0" w:rsidRDefault="003133F0" w:rsidP="003133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lang w:val="pt-BR"/>
        </w:rPr>
      </w:pPr>
    </w:p>
    <w:p w:rsidR="003133F0" w:rsidRPr="003133F0" w:rsidRDefault="003133F0" w:rsidP="003133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El/Los que </w:t>
      </w:r>
      <w:r w:rsidRPr="003133F0">
        <w:rPr>
          <w:rFonts w:ascii="Times New Roman" w:hAnsi="Times New Roman"/>
          <w:bCs/>
          <w:sz w:val="24"/>
          <w:szCs w:val="24"/>
        </w:rPr>
        <w:t>suscriben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, </w:t>
      </w:r>
      <w:r w:rsidRPr="003133F0">
        <w:rPr>
          <w:rFonts w:ascii="Times New Roman" w:hAnsi="Times New Roman"/>
          <w:bCs/>
          <w:sz w:val="24"/>
          <w:szCs w:val="24"/>
        </w:rPr>
        <w:t>e</w:t>
      </w:r>
      <w:r w:rsidR="00E66EBA">
        <w:rPr>
          <w:rFonts w:ascii="Times New Roman" w:hAnsi="Times New Roman"/>
          <w:bCs/>
          <w:sz w:val="24"/>
          <w:szCs w:val="24"/>
        </w:rPr>
        <w:t xml:space="preserve">n representación de [IDENTIFICAR OFERENTE] </w:t>
      </w:r>
      <w:r w:rsidRPr="003133F0">
        <w:rPr>
          <w:rFonts w:ascii="Times New Roman" w:hAnsi="Times New Roman"/>
          <w:bCs/>
          <w:sz w:val="24"/>
          <w:szCs w:val="24"/>
        </w:rPr>
        <w:t>DECLARO</w:t>
      </w:r>
      <w:r>
        <w:rPr>
          <w:rFonts w:ascii="Times New Roman" w:hAnsi="Times New Roman"/>
          <w:bCs/>
          <w:sz w:val="24"/>
          <w:szCs w:val="24"/>
          <w:lang w:val="pt-BR"/>
        </w:rPr>
        <w:t>/DECLARAMOS BAJO JURAMENTO que</w:t>
      </w:r>
      <w:r w:rsidRPr="003133F0">
        <w:rPr>
          <w:rFonts w:ascii="Times New Roman" w:hAnsi="Times New Roman"/>
          <w:bCs/>
          <w:sz w:val="24"/>
          <w:szCs w:val="24"/>
        </w:rPr>
        <w:t>:</w:t>
      </w:r>
    </w:p>
    <w:p w:rsidR="003133F0" w:rsidRPr="003133F0" w:rsidRDefault="003133F0" w:rsidP="00313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133F0" w:rsidRPr="003133F0" w:rsidRDefault="003133F0" w:rsidP="00E66E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133F0">
        <w:rPr>
          <w:rFonts w:ascii="Times New Roman" w:hAnsi="Times New Roman"/>
          <w:sz w:val="24"/>
          <w:szCs w:val="24"/>
        </w:rPr>
        <w:t xml:space="preserve">El Oferente acepta en forma total y sin observaciones o exclusiones por su parte, las condiciones, especificaciones y detalles indicados en los Documentos del Llamado, Enmiendas, Comunicados y Aclaraciones. </w:t>
      </w:r>
    </w:p>
    <w:p w:rsidR="003133F0" w:rsidRPr="003133F0" w:rsidRDefault="003133F0" w:rsidP="00E66E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133F0" w:rsidRPr="003133F0" w:rsidRDefault="003133F0" w:rsidP="00E66E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133F0">
        <w:rPr>
          <w:rFonts w:ascii="Times New Roman" w:hAnsi="Times New Roman"/>
          <w:iCs/>
          <w:sz w:val="24"/>
          <w:szCs w:val="24"/>
        </w:rPr>
        <w:t>T</w:t>
      </w:r>
      <w:r w:rsidRPr="003133F0">
        <w:rPr>
          <w:rFonts w:ascii="Times New Roman" w:hAnsi="Times New Roman"/>
          <w:sz w:val="24"/>
          <w:szCs w:val="24"/>
        </w:rPr>
        <w:t>oda la información presentada es verdadera. Por la sola presentación de Oferta, el Oferente garantiza los datos de los materiales, elementos de construcción y equipos que propone en su Oferta, y deberá proporcionar folletos y “muestras” si se considera relevante para la comprensión de la Oferta.</w:t>
      </w:r>
    </w:p>
    <w:p w:rsidR="003133F0" w:rsidRPr="003133F0" w:rsidRDefault="003133F0" w:rsidP="00E66EBA">
      <w:pPr>
        <w:contextualSpacing/>
        <w:rPr>
          <w:rFonts w:ascii="Times New Roman" w:hAnsi="Times New Roman"/>
          <w:sz w:val="24"/>
          <w:szCs w:val="24"/>
        </w:rPr>
      </w:pPr>
    </w:p>
    <w:p w:rsidR="003133F0" w:rsidRPr="003133F0" w:rsidRDefault="003133F0" w:rsidP="00E66E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133F0">
        <w:rPr>
          <w:rFonts w:ascii="Times New Roman" w:hAnsi="Times New Roman"/>
          <w:sz w:val="24"/>
          <w:szCs w:val="24"/>
        </w:rPr>
        <w:t>El Oferente se obliga a ejecutar las obras por los montos globales totales incluidos en el Formulario 4: Oferta Económica. Ningún error u omisión podrá servir de pretexto para variar los precios y condiciones ofertados.</w:t>
      </w:r>
    </w:p>
    <w:p w:rsidR="003133F0" w:rsidRPr="003133F0" w:rsidRDefault="003133F0" w:rsidP="00E66E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133F0" w:rsidRPr="003133F0" w:rsidRDefault="003133F0" w:rsidP="00E66E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133F0">
        <w:rPr>
          <w:rFonts w:ascii="Times New Roman" w:hAnsi="Times New Roman"/>
          <w:sz w:val="24"/>
          <w:szCs w:val="24"/>
        </w:rPr>
        <w:t>El Oferente expresamente se somete a las leyes y Tribunales de la República Oriental del Uruguay, con exclusión de todo otro recurso u opción.</w:t>
      </w:r>
    </w:p>
    <w:p w:rsidR="003133F0" w:rsidRPr="003133F0" w:rsidRDefault="003133F0" w:rsidP="00E66E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133F0" w:rsidRPr="003133F0" w:rsidRDefault="003133F0" w:rsidP="00E66E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133F0">
        <w:rPr>
          <w:rFonts w:ascii="Times New Roman" w:hAnsi="Times New Roman"/>
          <w:sz w:val="24"/>
          <w:szCs w:val="24"/>
        </w:rPr>
        <w:t xml:space="preserve">El Oferente acepta gestionar todas las tramitaciones, inscripciones y registros necesarios, y la obtención de las habilitaciones y permisos correspondientes para llevar a cabo las obras proyectadas, ante Intendencias, UTE, OSE, BPS y Bomberos, y demás que fuesen exigidos por las disposiciones vigentes, en los plazos y condiciones requeridos en los Documentos del Llamado a Ofertas. </w:t>
      </w:r>
    </w:p>
    <w:p w:rsidR="003133F0" w:rsidRPr="003133F0" w:rsidRDefault="003133F0" w:rsidP="00E66E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133F0" w:rsidRPr="003133F0" w:rsidRDefault="003133F0" w:rsidP="00E66E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133F0">
        <w:rPr>
          <w:rFonts w:ascii="Times New Roman" w:hAnsi="Times New Roman"/>
          <w:bCs/>
          <w:sz w:val="24"/>
          <w:szCs w:val="24"/>
        </w:rPr>
        <w:t>El Oferente no tiene conflicto de interés con ninguno de los restantes Oferentes intervinientes en el presente Llamado a Ofertas.</w:t>
      </w:r>
    </w:p>
    <w:p w:rsidR="003133F0" w:rsidRPr="003133F0" w:rsidRDefault="003133F0" w:rsidP="00E66E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</w:pPr>
    </w:p>
    <w:p w:rsidR="003133F0" w:rsidRPr="003133F0" w:rsidRDefault="003133F0" w:rsidP="00E66E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133F0">
        <w:rPr>
          <w:rFonts w:ascii="Times New Roman" w:hAnsi="Times New Roman"/>
          <w:sz w:val="24"/>
          <w:szCs w:val="24"/>
        </w:rPr>
        <w:t>El Oferente no ha tenido o mantiene, directa o indirectamente, dentro de los últimos 24 (veinticuatro) meses inmediatos anteriores a la fecha de Apertura de Ofertas</w:t>
      </w:r>
      <w:r w:rsidRPr="003133F0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Pr="003133F0">
        <w:rPr>
          <w:rFonts w:ascii="Times New Roman" w:hAnsi="Times New Roman"/>
          <w:sz w:val="24"/>
          <w:szCs w:val="24"/>
        </w:rPr>
        <w:t xml:space="preserve"> incumplimientos en un Contrato suscrito con </w:t>
      </w:r>
      <w:r w:rsidR="00E66EBA">
        <w:rPr>
          <w:rFonts w:ascii="Times New Roman" w:hAnsi="Times New Roman"/>
          <w:sz w:val="24"/>
          <w:szCs w:val="24"/>
        </w:rPr>
        <w:t xml:space="preserve">[identificar a </w:t>
      </w:r>
      <w:r w:rsidRPr="003133F0">
        <w:rPr>
          <w:rFonts w:ascii="Times New Roman" w:hAnsi="Times New Roman"/>
          <w:sz w:val="24"/>
          <w:szCs w:val="24"/>
        </w:rPr>
        <w:t>quienes se define en la</w:t>
      </w:r>
      <w:r w:rsidRPr="003133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33F0">
        <w:rPr>
          <w:rFonts w:ascii="Times New Roman" w:hAnsi="Times New Roman"/>
          <w:i/>
          <w:iCs/>
          <w:color w:val="000000"/>
          <w:sz w:val="24"/>
          <w:szCs w:val="24"/>
        </w:rPr>
        <w:t>Sección 2, Datos del Llamado</w:t>
      </w:r>
      <w:r w:rsidR="00655F96">
        <w:rPr>
          <w:rFonts w:ascii="Times New Roman" w:hAnsi="Times New Roman"/>
          <w:i/>
          <w:iCs/>
          <w:color w:val="000000"/>
          <w:sz w:val="24"/>
          <w:szCs w:val="24"/>
        </w:rPr>
        <w:t xml:space="preserve">, cláusula </w:t>
      </w:r>
      <w:r w:rsidR="00655F96" w:rsidRPr="00655F96">
        <w:rPr>
          <w:rFonts w:ascii="Times New Roman" w:hAnsi="Times New Roman"/>
          <w:i/>
          <w:iCs/>
          <w:color w:val="000000"/>
          <w:sz w:val="24"/>
          <w:szCs w:val="24"/>
        </w:rPr>
        <w:t>14</w:t>
      </w:r>
      <w:r w:rsidR="00655F96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="00655F96" w:rsidRPr="00655F96">
        <w:rPr>
          <w:rFonts w:ascii="Times New Roman" w:hAnsi="Times New Roman"/>
          <w:i/>
          <w:iCs/>
          <w:color w:val="000000"/>
          <w:sz w:val="24"/>
          <w:szCs w:val="24"/>
        </w:rPr>
        <w:t xml:space="preserve"> literal b</w:t>
      </w:r>
      <w:r w:rsidR="00E66EBA" w:rsidRPr="00655F96">
        <w:rPr>
          <w:rFonts w:ascii="Times New Roman" w:hAnsi="Times New Roman"/>
          <w:iCs/>
          <w:color w:val="000000"/>
          <w:sz w:val="24"/>
          <w:szCs w:val="24"/>
        </w:rPr>
        <w:t>]</w:t>
      </w:r>
      <w:r w:rsidRPr="003133F0">
        <w:rPr>
          <w:rFonts w:ascii="Times New Roman" w:hAnsi="Times New Roman"/>
          <w:iCs/>
          <w:color w:val="000000"/>
          <w:sz w:val="24"/>
          <w:szCs w:val="24"/>
        </w:rPr>
        <w:t>, que</w:t>
      </w:r>
      <w:r w:rsidRPr="003133F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133F0">
        <w:rPr>
          <w:rFonts w:ascii="Times New Roman" w:hAnsi="Times New Roman"/>
          <w:iCs/>
          <w:color w:val="000000"/>
          <w:sz w:val="24"/>
          <w:szCs w:val="24"/>
        </w:rPr>
        <w:t>pueda incidir en la ejecución de la obra objeto del presente Llamado a Ofertas</w:t>
      </w:r>
      <w:r w:rsidRPr="003133F0">
        <w:rPr>
          <w:rFonts w:ascii="Times New Roman" w:hAnsi="Times New Roman"/>
          <w:sz w:val="24"/>
          <w:szCs w:val="24"/>
        </w:rPr>
        <w:t>;</w:t>
      </w:r>
    </w:p>
    <w:p w:rsidR="003133F0" w:rsidRPr="003133F0" w:rsidRDefault="003133F0" w:rsidP="00E66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33F0" w:rsidRPr="003133F0" w:rsidRDefault="003133F0" w:rsidP="00E66E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133F0">
        <w:rPr>
          <w:rFonts w:ascii="Times New Roman" w:hAnsi="Times New Roman"/>
          <w:sz w:val="24"/>
          <w:szCs w:val="24"/>
        </w:rPr>
        <w:t xml:space="preserve">Los contratos suscritos por el Oferente con </w:t>
      </w:r>
      <w:r w:rsidR="00E66EBA">
        <w:rPr>
          <w:rFonts w:ascii="Times New Roman" w:hAnsi="Times New Roman"/>
          <w:sz w:val="24"/>
          <w:szCs w:val="24"/>
        </w:rPr>
        <w:t xml:space="preserve">[identificar a </w:t>
      </w:r>
      <w:r w:rsidRPr="003133F0">
        <w:rPr>
          <w:rFonts w:ascii="Times New Roman" w:hAnsi="Times New Roman"/>
          <w:sz w:val="24"/>
          <w:szCs w:val="24"/>
        </w:rPr>
        <w:t>quienes se define en la</w:t>
      </w:r>
      <w:r w:rsidRPr="003133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33F0">
        <w:rPr>
          <w:rFonts w:ascii="Times New Roman" w:hAnsi="Times New Roman"/>
          <w:i/>
          <w:iCs/>
          <w:color w:val="000000"/>
          <w:sz w:val="24"/>
          <w:szCs w:val="24"/>
        </w:rPr>
        <w:t>Sección 2, Datos del Llamado</w:t>
      </w:r>
      <w:r w:rsidR="00655F96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="00655F96" w:rsidRPr="00655F96">
        <w:t xml:space="preserve"> </w:t>
      </w:r>
      <w:r w:rsidR="00655F96" w:rsidRPr="00655F96">
        <w:rPr>
          <w:rFonts w:ascii="Times New Roman" w:hAnsi="Times New Roman"/>
          <w:i/>
          <w:iCs/>
          <w:color w:val="000000"/>
          <w:sz w:val="24"/>
          <w:szCs w:val="24"/>
        </w:rPr>
        <w:t>cláusula 14</w:t>
      </w:r>
      <w:r w:rsidR="00655F96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="00655F96" w:rsidRPr="00655F96">
        <w:rPr>
          <w:rFonts w:ascii="Times New Roman" w:hAnsi="Times New Roman"/>
          <w:i/>
          <w:iCs/>
          <w:color w:val="000000"/>
          <w:sz w:val="24"/>
          <w:szCs w:val="24"/>
        </w:rPr>
        <w:t xml:space="preserve"> literal c</w:t>
      </w:r>
      <w:r w:rsidR="00E66EBA" w:rsidRPr="00E66EBA">
        <w:rPr>
          <w:rFonts w:ascii="Times New Roman" w:hAnsi="Times New Roman"/>
          <w:iCs/>
          <w:color w:val="000000"/>
          <w:sz w:val="24"/>
          <w:szCs w:val="24"/>
        </w:rPr>
        <w:t>]</w:t>
      </w:r>
      <w:r w:rsidRPr="003133F0">
        <w:rPr>
          <w:rFonts w:ascii="Times New Roman" w:hAnsi="Times New Roman"/>
          <w:sz w:val="24"/>
          <w:szCs w:val="24"/>
        </w:rPr>
        <w:t xml:space="preserve"> no han sido rescindidos total o parcialmente por culpa del Contratista dentro de los 24 (veinticuatro) meses inmediatos anteriores a la fecha de Apertura de Ofertas</w:t>
      </w:r>
      <w:r w:rsidRPr="003133F0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3133F0" w:rsidRPr="003133F0" w:rsidRDefault="003133F0" w:rsidP="00E66EBA">
      <w:pPr>
        <w:contextualSpacing/>
        <w:rPr>
          <w:i/>
          <w:iCs/>
        </w:rPr>
      </w:pPr>
    </w:p>
    <w:p w:rsidR="003133F0" w:rsidRPr="003133F0" w:rsidRDefault="003133F0" w:rsidP="00E66E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</w:pPr>
      <w:r w:rsidRPr="003133F0">
        <w:rPr>
          <w:rFonts w:ascii="Times New Roman" w:hAnsi="Times New Roman"/>
          <w:bCs/>
          <w:sz w:val="24"/>
          <w:szCs w:val="24"/>
        </w:rPr>
        <w:t>El Oferente,</w:t>
      </w:r>
      <w:r w:rsidRPr="003133F0">
        <w:rPr>
          <w:rFonts w:ascii="Arial" w:hAnsi="Arial" w:cs="Arial"/>
        </w:rPr>
        <w:t xml:space="preserve"> </w:t>
      </w:r>
      <w:r w:rsidRPr="003133F0">
        <w:rPr>
          <w:rFonts w:ascii="Times New Roman" w:hAnsi="Times New Roman"/>
          <w:bCs/>
          <w:sz w:val="24"/>
          <w:szCs w:val="24"/>
        </w:rPr>
        <w:t xml:space="preserve">sus Directores o Administradores, </w:t>
      </w:r>
      <w:r w:rsidRPr="003133F0">
        <w:rPr>
          <w:rFonts w:ascii="Times New Roman" w:hAnsi="Times New Roman"/>
          <w:sz w:val="24"/>
          <w:szCs w:val="24"/>
        </w:rPr>
        <w:t xml:space="preserve">Responsables Técnicos, Capataces, Técnicos </w:t>
      </w:r>
      <w:proofErr w:type="spellStart"/>
      <w:r w:rsidRPr="003133F0">
        <w:rPr>
          <w:rFonts w:ascii="Times New Roman" w:hAnsi="Times New Roman"/>
          <w:bCs/>
          <w:sz w:val="24"/>
          <w:szCs w:val="24"/>
        </w:rPr>
        <w:t>Prevencionistas</w:t>
      </w:r>
      <w:proofErr w:type="spellEnd"/>
      <w:r w:rsidRPr="003133F0">
        <w:rPr>
          <w:rFonts w:ascii="Times New Roman" w:hAnsi="Times New Roman"/>
          <w:bCs/>
          <w:sz w:val="24"/>
          <w:szCs w:val="24"/>
        </w:rPr>
        <w:t xml:space="preserve">, Subcontratistas, su personal directa o indirectamente vinculado a la oferta y/o los integrantes del Equipo Técnico propuesto, no han tenido o mantienen dentro de </w:t>
      </w:r>
      <w:r w:rsidRPr="003133F0">
        <w:rPr>
          <w:rFonts w:ascii="Times New Roman" w:hAnsi="Times New Roman"/>
          <w:sz w:val="24"/>
          <w:szCs w:val="24"/>
        </w:rPr>
        <w:t>los 24 (veinticuatro) meses inmediatos anteriores a la fecha de Apertura de Ofertas</w:t>
      </w:r>
      <w:r w:rsidRPr="003133F0">
        <w:rPr>
          <w:rFonts w:ascii="Times New Roman" w:hAnsi="Times New Roman"/>
          <w:bCs/>
          <w:sz w:val="24"/>
          <w:szCs w:val="24"/>
        </w:rPr>
        <w:t xml:space="preserve">, </w:t>
      </w:r>
      <w:r w:rsidRPr="00B31FFB">
        <w:rPr>
          <w:rFonts w:ascii="Times New Roman" w:hAnsi="Times New Roman"/>
          <w:bCs/>
          <w:sz w:val="24"/>
          <w:szCs w:val="24"/>
        </w:rPr>
        <w:t xml:space="preserve">ningún </w:t>
      </w:r>
      <w:r w:rsidR="00B31FFB" w:rsidRPr="00B31FFB">
        <w:rPr>
          <w:rFonts w:ascii="Times New Roman" w:hAnsi="Times New Roman"/>
          <w:sz w:val="24"/>
          <w:szCs w:val="24"/>
        </w:rPr>
        <w:t xml:space="preserve">recurso, acción, pretensión o proceso (voluntario, contencioso o de cualquier otra naturaleza), ya sea en vía administrativa o jurisdiccional, </w:t>
      </w:r>
      <w:r w:rsidRPr="00B31FFB">
        <w:rPr>
          <w:rFonts w:ascii="Times New Roman" w:hAnsi="Times New Roman"/>
          <w:bCs/>
          <w:sz w:val="24"/>
          <w:szCs w:val="24"/>
        </w:rPr>
        <w:t>c</w:t>
      </w:r>
      <w:r w:rsidRPr="003133F0">
        <w:rPr>
          <w:rFonts w:ascii="Times New Roman" w:hAnsi="Times New Roman"/>
          <w:bCs/>
          <w:sz w:val="24"/>
          <w:szCs w:val="24"/>
        </w:rPr>
        <w:t xml:space="preserve">on </w:t>
      </w:r>
      <w:r w:rsidR="00E66EBA">
        <w:rPr>
          <w:rFonts w:ascii="Times New Roman" w:hAnsi="Times New Roman"/>
          <w:bCs/>
          <w:sz w:val="24"/>
          <w:szCs w:val="24"/>
        </w:rPr>
        <w:t xml:space="preserve">[identificar a </w:t>
      </w:r>
      <w:r w:rsidRPr="003133F0">
        <w:rPr>
          <w:rFonts w:ascii="Times New Roman" w:hAnsi="Times New Roman"/>
          <w:bCs/>
          <w:sz w:val="24"/>
          <w:szCs w:val="24"/>
        </w:rPr>
        <w:t xml:space="preserve">quienes se define en la </w:t>
      </w:r>
      <w:r w:rsidRPr="003133F0">
        <w:rPr>
          <w:rFonts w:ascii="Times New Roman" w:hAnsi="Times New Roman"/>
          <w:bCs/>
          <w:i/>
          <w:sz w:val="24"/>
          <w:szCs w:val="24"/>
        </w:rPr>
        <w:t>Sección 2, Datos del Llamado</w:t>
      </w:r>
      <w:r w:rsidR="00655F96">
        <w:rPr>
          <w:rFonts w:ascii="Times New Roman" w:hAnsi="Times New Roman"/>
          <w:bCs/>
          <w:i/>
          <w:sz w:val="24"/>
          <w:szCs w:val="24"/>
        </w:rPr>
        <w:t>,</w:t>
      </w:r>
      <w:r w:rsidR="00655F96" w:rsidRPr="00655F96">
        <w:rPr>
          <w:rFonts w:ascii="Times New Roman" w:hAnsi="Times New Roman"/>
          <w:bCs/>
          <w:sz w:val="24"/>
          <w:szCs w:val="24"/>
        </w:rPr>
        <w:t xml:space="preserve"> </w:t>
      </w:r>
      <w:r w:rsidR="00655F96" w:rsidRPr="00655F96">
        <w:rPr>
          <w:rFonts w:ascii="Times New Roman" w:hAnsi="Times New Roman"/>
          <w:bCs/>
          <w:i/>
          <w:sz w:val="24"/>
          <w:szCs w:val="24"/>
        </w:rPr>
        <w:t>cláusula 14</w:t>
      </w:r>
      <w:r w:rsidR="00655F96">
        <w:rPr>
          <w:rFonts w:ascii="Times New Roman" w:hAnsi="Times New Roman"/>
          <w:bCs/>
          <w:i/>
          <w:sz w:val="24"/>
          <w:szCs w:val="24"/>
        </w:rPr>
        <w:t>,</w:t>
      </w:r>
      <w:r w:rsidR="00655F96" w:rsidRPr="00655F96">
        <w:rPr>
          <w:rFonts w:ascii="Times New Roman" w:hAnsi="Times New Roman"/>
          <w:bCs/>
          <w:i/>
          <w:sz w:val="24"/>
          <w:szCs w:val="24"/>
        </w:rPr>
        <w:t xml:space="preserve"> literales d y e</w:t>
      </w:r>
      <w:r w:rsidR="00E66EBA" w:rsidRPr="00E66EBA">
        <w:rPr>
          <w:rFonts w:ascii="Times New Roman" w:hAnsi="Times New Roman"/>
          <w:bCs/>
          <w:sz w:val="24"/>
          <w:szCs w:val="24"/>
        </w:rPr>
        <w:t>]</w:t>
      </w:r>
      <w:r w:rsidRPr="003133F0">
        <w:rPr>
          <w:rFonts w:ascii="Times New Roman" w:hAnsi="Times New Roman"/>
          <w:bCs/>
          <w:sz w:val="24"/>
          <w:szCs w:val="24"/>
        </w:rPr>
        <w:t>, cualquiera sea la calidad en que participen en el mismo, o han sido suspendidos para trabajar con alguno de ellos.</w:t>
      </w:r>
    </w:p>
    <w:p w:rsidR="003133F0" w:rsidRPr="003133F0" w:rsidRDefault="003133F0" w:rsidP="00E66E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A73E96" w:rsidRPr="00312165" w:rsidRDefault="003133F0" w:rsidP="00B57CE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</w:pPr>
      <w:r w:rsidRPr="003133F0">
        <w:rPr>
          <w:rFonts w:ascii="Times New Roman" w:hAnsi="Times New Roman"/>
          <w:sz w:val="24"/>
          <w:szCs w:val="24"/>
        </w:rPr>
        <w:t xml:space="preserve">El Oferente no ha solicitado o sido declarado en concurso </w:t>
      </w:r>
      <w:r w:rsidR="00312165">
        <w:rPr>
          <w:rFonts w:ascii="Times New Roman" w:hAnsi="Times New Roman"/>
          <w:sz w:val="24"/>
          <w:szCs w:val="24"/>
        </w:rPr>
        <w:t>(</w:t>
      </w:r>
      <w:r w:rsidRPr="003133F0">
        <w:rPr>
          <w:rFonts w:ascii="Times New Roman" w:hAnsi="Times New Roman"/>
          <w:sz w:val="24"/>
          <w:szCs w:val="24"/>
        </w:rPr>
        <w:t>o similar</w:t>
      </w:r>
      <w:r w:rsidR="00312165">
        <w:rPr>
          <w:rFonts w:ascii="Times New Roman" w:hAnsi="Times New Roman"/>
          <w:sz w:val="24"/>
          <w:szCs w:val="24"/>
        </w:rPr>
        <w:t xml:space="preserve"> en caso de tratarse de un Oferente extranjero)</w:t>
      </w:r>
      <w:r w:rsidRPr="003133F0">
        <w:rPr>
          <w:rFonts w:ascii="Times New Roman" w:hAnsi="Times New Roman"/>
          <w:sz w:val="24"/>
          <w:szCs w:val="24"/>
        </w:rPr>
        <w:t xml:space="preserve">, en los últimos 5 (cinco) años anteriores a la fecha de apertura de las Ofertas, ni ello ha tenido lugar respecto de otra empresa en la cual coinciden los accionistas mayoritarios. </w:t>
      </w:r>
    </w:p>
    <w:p w:rsidR="00312165" w:rsidRDefault="00312165" w:rsidP="0031216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</w:pPr>
    </w:p>
    <w:p w:rsidR="00312165" w:rsidRPr="00312165" w:rsidRDefault="00312165" w:rsidP="00B57CE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12165">
        <w:rPr>
          <w:rFonts w:ascii="Times New Roman" w:hAnsi="Times New Roman"/>
          <w:sz w:val="24"/>
          <w:szCs w:val="24"/>
        </w:rPr>
        <w:t>El Oferente no se encuentra inhibido de contratar con el Estado de acuerdo a la normativa aplicable a las contrataciones públicas.</w:t>
      </w:r>
    </w:p>
    <w:p w:rsidR="002061D2" w:rsidRPr="002061D2" w:rsidRDefault="002061D2" w:rsidP="002061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</w:p>
    <w:p w:rsidR="002061D2" w:rsidRPr="002061D2" w:rsidRDefault="002061D2" w:rsidP="002061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322"/>
        <w:gridCol w:w="4322"/>
      </w:tblGrid>
      <w:tr w:rsidR="002061D2" w:rsidRPr="00655F96" w:rsidTr="00655F96">
        <w:tc>
          <w:tcPr>
            <w:tcW w:w="4322" w:type="dxa"/>
            <w:shd w:val="clear" w:color="auto" w:fill="auto"/>
          </w:tcPr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96">
              <w:rPr>
                <w:rFonts w:ascii="Times New Roman" w:hAnsi="Times New Roman"/>
                <w:sz w:val="24"/>
                <w:szCs w:val="24"/>
              </w:rPr>
              <w:t>Representante Legal</w:t>
            </w:r>
          </w:p>
        </w:tc>
        <w:tc>
          <w:tcPr>
            <w:tcW w:w="4322" w:type="dxa"/>
            <w:shd w:val="clear" w:color="auto" w:fill="auto"/>
          </w:tcPr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1D2" w:rsidRPr="00655F96" w:rsidRDefault="002061D2" w:rsidP="00655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96">
              <w:rPr>
                <w:rFonts w:ascii="Times New Roman" w:hAnsi="Times New Roman"/>
                <w:sz w:val="24"/>
                <w:szCs w:val="24"/>
              </w:rPr>
              <w:t>Representante Técnico</w:t>
            </w:r>
          </w:p>
        </w:tc>
      </w:tr>
    </w:tbl>
    <w:p w:rsidR="002061D2" w:rsidRDefault="002061D2" w:rsidP="002061D2">
      <w:pPr>
        <w:autoSpaceDE w:val="0"/>
        <w:autoSpaceDN w:val="0"/>
        <w:adjustRightInd w:val="0"/>
        <w:spacing w:after="0" w:line="240" w:lineRule="auto"/>
        <w:contextualSpacing/>
        <w:jc w:val="both"/>
      </w:pPr>
    </w:p>
    <w:sectPr w:rsidR="002061D2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6A4A42"/>
    <w:multiLevelType w:val="hybridMultilevel"/>
    <w:tmpl w:val="808E4E64"/>
    <w:lvl w:ilvl="0" w:tplc="A8AA186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61FD2"/>
    <w:multiLevelType w:val="hybridMultilevel"/>
    <w:tmpl w:val="5958ECC8"/>
    <w:lvl w:ilvl="0" w:tplc="657836A2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380A0019">
      <w:start w:val="1"/>
      <w:numFmt w:val="lowerLetter"/>
      <w:lvlText w:val="%2."/>
      <w:lvlJc w:val="left"/>
      <w:pPr>
        <w:ind w:left="2160" w:hanging="360"/>
      </w:pPr>
    </w:lvl>
    <w:lvl w:ilvl="2" w:tplc="380A001B">
      <w:start w:val="1"/>
      <w:numFmt w:val="lowerRoman"/>
      <w:lvlText w:val="%3."/>
      <w:lvlJc w:val="right"/>
      <w:pPr>
        <w:ind w:left="2880" w:hanging="180"/>
      </w:pPr>
    </w:lvl>
    <w:lvl w:ilvl="3" w:tplc="380A000F">
      <w:start w:val="1"/>
      <w:numFmt w:val="decimal"/>
      <w:lvlText w:val="%4."/>
      <w:lvlJc w:val="left"/>
      <w:pPr>
        <w:ind w:left="3600" w:hanging="360"/>
      </w:pPr>
    </w:lvl>
    <w:lvl w:ilvl="4" w:tplc="380A0019">
      <w:start w:val="1"/>
      <w:numFmt w:val="lowerLetter"/>
      <w:lvlText w:val="%5."/>
      <w:lvlJc w:val="left"/>
      <w:pPr>
        <w:ind w:left="4320" w:hanging="360"/>
      </w:pPr>
    </w:lvl>
    <w:lvl w:ilvl="5" w:tplc="380A001B">
      <w:start w:val="1"/>
      <w:numFmt w:val="lowerRoman"/>
      <w:lvlText w:val="%6."/>
      <w:lvlJc w:val="right"/>
      <w:pPr>
        <w:ind w:left="5040" w:hanging="180"/>
      </w:pPr>
    </w:lvl>
    <w:lvl w:ilvl="6" w:tplc="380A000F">
      <w:start w:val="1"/>
      <w:numFmt w:val="decimal"/>
      <w:lvlText w:val="%7."/>
      <w:lvlJc w:val="left"/>
      <w:pPr>
        <w:ind w:left="5760" w:hanging="360"/>
      </w:pPr>
    </w:lvl>
    <w:lvl w:ilvl="7" w:tplc="380A0019">
      <w:start w:val="1"/>
      <w:numFmt w:val="lowerLetter"/>
      <w:lvlText w:val="%8."/>
      <w:lvlJc w:val="left"/>
      <w:pPr>
        <w:ind w:left="6480" w:hanging="360"/>
      </w:pPr>
    </w:lvl>
    <w:lvl w:ilvl="8" w:tplc="380A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06876"/>
    <w:rsid w:val="000104B0"/>
    <w:rsid w:val="000125D6"/>
    <w:rsid w:val="0002452F"/>
    <w:rsid w:val="00034E04"/>
    <w:rsid w:val="00096C91"/>
    <w:rsid w:val="000A361E"/>
    <w:rsid w:val="000B2F91"/>
    <w:rsid w:val="00107FBB"/>
    <w:rsid w:val="00161A7A"/>
    <w:rsid w:val="00166F8A"/>
    <w:rsid w:val="00180B14"/>
    <w:rsid w:val="001C0540"/>
    <w:rsid w:val="001D07FB"/>
    <w:rsid w:val="001E05B8"/>
    <w:rsid w:val="002061D2"/>
    <w:rsid w:val="00294DB6"/>
    <w:rsid w:val="002A4041"/>
    <w:rsid w:val="002D03E6"/>
    <w:rsid w:val="00312165"/>
    <w:rsid w:val="003133F0"/>
    <w:rsid w:val="00324B7B"/>
    <w:rsid w:val="00347B28"/>
    <w:rsid w:val="00433658"/>
    <w:rsid w:val="00460F6F"/>
    <w:rsid w:val="004F5019"/>
    <w:rsid w:val="005026D1"/>
    <w:rsid w:val="0057271F"/>
    <w:rsid w:val="005B7E5D"/>
    <w:rsid w:val="005C177C"/>
    <w:rsid w:val="005C6D90"/>
    <w:rsid w:val="006114DC"/>
    <w:rsid w:val="00655F96"/>
    <w:rsid w:val="006862AB"/>
    <w:rsid w:val="00703974"/>
    <w:rsid w:val="007C597E"/>
    <w:rsid w:val="007F1440"/>
    <w:rsid w:val="00873D33"/>
    <w:rsid w:val="00891B91"/>
    <w:rsid w:val="008B00AC"/>
    <w:rsid w:val="008C7700"/>
    <w:rsid w:val="008C7E2D"/>
    <w:rsid w:val="008E35F9"/>
    <w:rsid w:val="00965539"/>
    <w:rsid w:val="009F02BA"/>
    <w:rsid w:val="00A05780"/>
    <w:rsid w:val="00A22A89"/>
    <w:rsid w:val="00A34851"/>
    <w:rsid w:val="00A73E96"/>
    <w:rsid w:val="00AA1405"/>
    <w:rsid w:val="00AE37C6"/>
    <w:rsid w:val="00AE3E66"/>
    <w:rsid w:val="00B0246E"/>
    <w:rsid w:val="00B03A25"/>
    <w:rsid w:val="00B1157B"/>
    <w:rsid w:val="00B31FFB"/>
    <w:rsid w:val="00B57CE2"/>
    <w:rsid w:val="00BE1E39"/>
    <w:rsid w:val="00BE2DC4"/>
    <w:rsid w:val="00BE64BE"/>
    <w:rsid w:val="00C44C25"/>
    <w:rsid w:val="00C544D8"/>
    <w:rsid w:val="00C7077F"/>
    <w:rsid w:val="00CE129D"/>
    <w:rsid w:val="00CE4594"/>
    <w:rsid w:val="00D1605F"/>
    <w:rsid w:val="00D47C66"/>
    <w:rsid w:val="00E06876"/>
    <w:rsid w:val="00E66EBA"/>
    <w:rsid w:val="00EA6F2B"/>
    <w:rsid w:val="00ED0816"/>
    <w:rsid w:val="00ED10FB"/>
    <w:rsid w:val="00ED3C67"/>
    <w:rsid w:val="00EF4F50"/>
    <w:rsid w:val="00F050ED"/>
    <w:rsid w:val="00F7326D"/>
    <w:rsid w:val="00F83089"/>
    <w:rsid w:val="00FA7FB8"/>
    <w:rsid w:val="00FB2175"/>
    <w:rsid w:val="00FF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BD5EA-2E7B-46A8-B53C-92217D14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>Luffi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meferrari</cp:lastModifiedBy>
  <cp:revision>5</cp:revision>
  <cp:lastPrinted>2014-06-25T16:39:00Z</cp:lastPrinted>
  <dcterms:created xsi:type="dcterms:W3CDTF">2015-10-21T17:12:00Z</dcterms:created>
  <dcterms:modified xsi:type="dcterms:W3CDTF">2019-09-11T17:47:00Z</dcterms:modified>
</cp:coreProperties>
</file>