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C4C" w:rsidRDefault="00DB4C4C" w:rsidP="004B1FD9">
      <w:pPr>
        <w:autoSpaceDE w:val="0"/>
        <w:autoSpaceDN w:val="0"/>
        <w:adjustRightInd w:val="0"/>
        <w:spacing w:line="360" w:lineRule="auto"/>
        <w:rPr>
          <w:rFonts w:ascii="Arial" w:hAnsi="Arial" w:cs="Arial"/>
          <w:b/>
          <w:bCs/>
          <w:color w:val="000000"/>
          <w:sz w:val="32"/>
          <w:szCs w:val="32"/>
        </w:rPr>
      </w:pPr>
    </w:p>
    <w:p w:rsidR="00DB4C4C" w:rsidRDefault="00DB4C4C" w:rsidP="004B1FD9">
      <w:pPr>
        <w:autoSpaceDE w:val="0"/>
        <w:autoSpaceDN w:val="0"/>
        <w:adjustRightInd w:val="0"/>
        <w:spacing w:line="360" w:lineRule="auto"/>
        <w:rPr>
          <w:rFonts w:ascii="Arial" w:hAnsi="Arial" w:cs="Arial"/>
          <w:b/>
          <w:bCs/>
          <w:color w:val="000000"/>
          <w:sz w:val="32"/>
          <w:szCs w:val="32"/>
        </w:rPr>
      </w:pPr>
    </w:p>
    <w:p w:rsidR="00D6543A" w:rsidRPr="005269F6" w:rsidRDefault="00D6543A" w:rsidP="004B1FD9">
      <w:pPr>
        <w:autoSpaceDE w:val="0"/>
        <w:autoSpaceDN w:val="0"/>
        <w:adjustRightInd w:val="0"/>
        <w:spacing w:line="360" w:lineRule="auto"/>
        <w:rPr>
          <w:rFonts w:ascii="Arial" w:hAnsi="Arial" w:cs="Arial"/>
          <w:b/>
          <w:bCs/>
          <w:color w:val="000000"/>
          <w:sz w:val="32"/>
          <w:szCs w:val="32"/>
        </w:rPr>
      </w:pPr>
      <w:r w:rsidRPr="005269F6">
        <w:rPr>
          <w:rFonts w:ascii="Arial" w:hAnsi="Arial" w:cs="Arial"/>
          <w:b/>
          <w:bCs/>
          <w:color w:val="000000"/>
          <w:sz w:val="32"/>
          <w:szCs w:val="32"/>
        </w:rPr>
        <w:t>MEMORIA PARTICULAR SANITARIA</w:t>
      </w:r>
    </w:p>
    <w:p w:rsidR="00DB3E78" w:rsidRDefault="00DB3E78" w:rsidP="004B1FD9">
      <w:pPr>
        <w:spacing w:line="360" w:lineRule="auto"/>
        <w:jc w:val="both"/>
        <w:rPr>
          <w:rFonts w:ascii="Arial" w:hAnsi="Arial" w:cs="Arial"/>
          <w:sz w:val="20"/>
        </w:rPr>
      </w:pPr>
    </w:p>
    <w:p w:rsidR="0058373D" w:rsidRPr="00F4242F" w:rsidRDefault="0058373D" w:rsidP="004B1FD9">
      <w:pPr>
        <w:autoSpaceDE w:val="0"/>
        <w:autoSpaceDN w:val="0"/>
        <w:adjustRightInd w:val="0"/>
        <w:spacing w:line="360" w:lineRule="auto"/>
        <w:rPr>
          <w:rFonts w:ascii="Arial" w:hAnsi="Arial" w:cs="Arial"/>
          <w:b/>
          <w:bCs/>
          <w:color w:val="000000"/>
          <w:sz w:val="20"/>
          <w:szCs w:val="20"/>
        </w:rPr>
      </w:pPr>
      <w:r w:rsidRPr="00F4242F">
        <w:rPr>
          <w:rFonts w:ascii="Arial" w:hAnsi="Arial" w:cs="Arial"/>
          <w:b/>
          <w:bCs/>
          <w:color w:val="000000"/>
          <w:sz w:val="20"/>
          <w:szCs w:val="20"/>
        </w:rPr>
        <w:t>OBJETO DE LA OBRA:</w:t>
      </w:r>
    </w:p>
    <w:p w:rsidR="006A7612" w:rsidRDefault="006A7612" w:rsidP="006A7612">
      <w:pPr>
        <w:autoSpaceDE w:val="0"/>
        <w:autoSpaceDN w:val="0"/>
        <w:adjustRightInd w:val="0"/>
        <w:rPr>
          <w:rFonts w:ascii="Arial" w:hAnsi="Arial" w:cs="Arial"/>
          <w:color w:val="000000"/>
          <w:sz w:val="20"/>
          <w:szCs w:val="20"/>
        </w:rPr>
      </w:pPr>
    </w:p>
    <w:p w:rsidR="006A7612" w:rsidRDefault="006A7612" w:rsidP="006A7612">
      <w:pPr>
        <w:shd w:val="clear" w:color="auto" w:fill="FFFFFF"/>
        <w:spacing w:line="408" w:lineRule="atLeast"/>
        <w:rPr>
          <w:rFonts w:ascii="Helvetica" w:hAnsi="Helvetica" w:cs="Helvetica"/>
          <w:lang w:eastAsia="es-UY"/>
        </w:rPr>
      </w:pPr>
    </w:p>
    <w:p w:rsidR="002B4856" w:rsidRDefault="002B4856" w:rsidP="002B4856">
      <w:pPr>
        <w:shd w:val="clear" w:color="auto" w:fill="FFFFFF"/>
        <w:spacing w:line="408" w:lineRule="atLeast"/>
        <w:rPr>
          <w:rFonts w:ascii="Helvetica" w:hAnsi="Helvetica" w:cs="Helvetica"/>
          <w:b/>
          <w:sz w:val="22"/>
          <w:szCs w:val="22"/>
          <w:lang w:eastAsia="es-UY"/>
        </w:rPr>
      </w:pPr>
      <w:r>
        <w:rPr>
          <w:rFonts w:ascii="Helvetica" w:hAnsi="Helvetica" w:cs="Helvetica"/>
          <w:b/>
          <w:lang w:eastAsia="es-UY"/>
        </w:rPr>
        <w:t>1.</w:t>
      </w:r>
      <w:proofErr w:type="gramStart"/>
      <w:r>
        <w:rPr>
          <w:rFonts w:ascii="Helvetica" w:hAnsi="Helvetica" w:cs="Helvetica"/>
          <w:b/>
          <w:lang w:eastAsia="es-UY"/>
        </w:rPr>
        <w:t>-“</w:t>
      </w:r>
      <w:proofErr w:type="gramEnd"/>
      <w:r>
        <w:rPr>
          <w:rFonts w:ascii="Helvetica" w:hAnsi="Helvetica" w:cs="Helvetica"/>
          <w:b/>
          <w:bCs/>
          <w:lang w:eastAsia="es-UY"/>
        </w:rPr>
        <w:t xml:space="preserve">Centro CAIF </w:t>
      </w:r>
      <w:r w:rsidR="0026685A">
        <w:rPr>
          <w:rFonts w:ascii="Helvetica" w:hAnsi="Helvetica" w:cs="Helvetica"/>
          <w:b/>
          <w:bCs/>
          <w:lang w:eastAsia="es-UY"/>
        </w:rPr>
        <w:t>VILLA PROSPERIDAD</w:t>
      </w:r>
    </w:p>
    <w:p w:rsidR="002B4856" w:rsidRPr="009C06D4" w:rsidRDefault="002B4856" w:rsidP="002B4856">
      <w:pPr>
        <w:shd w:val="clear" w:color="auto" w:fill="FFFFFF"/>
        <w:spacing w:line="408" w:lineRule="atLeast"/>
        <w:rPr>
          <w:rFonts w:ascii="Helvetica" w:hAnsi="Helvetica" w:cs="Helvetica"/>
          <w:lang w:eastAsia="es-UY"/>
        </w:rPr>
      </w:pPr>
      <w:r>
        <w:rPr>
          <w:rFonts w:ascii="Helvetica" w:hAnsi="Helvetica" w:cs="Helvetica"/>
          <w:lang w:eastAsia="es-UY"/>
        </w:rPr>
        <w:t xml:space="preserve">Ubicación: </w:t>
      </w:r>
      <w:r w:rsidR="0026685A" w:rsidRPr="009C06D4">
        <w:rPr>
          <w:rFonts w:ascii="Helvetica" w:hAnsi="Helvetica" w:cs="Helvetica"/>
          <w:lang w:eastAsia="es-UY"/>
        </w:rPr>
        <w:t xml:space="preserve">Calle </w:t>
      </w:r>
      <w:proofErr w:type="spellStart"/>
      <w:r w:rsidR="0026685A" w:rsidRPr="009C06D4">
        <w:rPr>
          <w:rFonts w:ascii="Helvetica" w:hAnsi="Helvetica" w:cs="Helvetica"/>
          <w:lang w:eastAsia="es-UY"/>
        </w:rPr>
        <w:t>Angel</w:t>
      </w:r>
      <w:proofErr w:type="spellEnd"/>
      <w:r w:rsidR="0026685A" w:rsidRPr="009C06D4">
        <w:rPr>
          <w:rFonts w:ascii="Helvetica" w:hAnsi="Helvetica" w:cs="Helvetica"/>
          <w:lang w:eastAsia="es-UY"/>
        </w:rPr>
        <w:t xml:space="preserve"> </w:t>
      </w:r>
      <w:proofErr w:type="spellStart"/>
      <w:r w:rsidR="0026685A" w:rsidRPr="009C06D4">
        <w:rPr>
          <w:rFonts w:ascii="Helvetica" w:hAnsi="Helvetica" w:cs="Helvetica"/>
          <w:lang w:eastAsia="es-UY"/>
        </w:rPr>
        <w:t>Zanelli</w:t>
      </w:r>
      <w:proofErr w:type="spellEnd"/>
      <w:r w:rsidR="0026685A" w:rsidRPr="009C06D4">
        <w:rPr>
          <w:rFonts w:ascii="Helvetica" w:hAnsi="Helvetica" w:cs="Helvetica"/>
          <w:lang w:eastAsia="es-UY"/>
        </w:rPr>
        <w:t xml:space="preserve"> y calle Domingo Mora</w:t>
      </w:r>
    </w:p>
    <w:p w:rsidR="002B4856" w:rsidRDefault="002B4856" w:rsidP="002B4856">
      <w:pPr>
        <w:shd w:val="clear" w:color="auto" w:fill="FFFFFF"/>
        <w:spacing w:line="408" w:lineRule="atLeast"/>
        <w:rPr>
          <w:rFonts w:ascii="Helvetica" w:hAnsi="Helvetica" w:cs="Helvetica"/>
          <w:b/>
          <w:sz w:val="22"/>
          <w:szCs w:val="22"/>
          <w:lang w:eastAsia="es-UY"/>
        </w:rPr>
      </w:pPr>
      <w:r>
        <w:rPr>
          <w:rFonts w:ascii="Helvetica" w:hAnsi="Helvetica" w:cs="Helvetica"/>
          <w:lang w:eastAsia="es-UY"/>
        </w:rPr>
        <w:t xml:space="preserve">Padrón </w:t>
      </w:r>
      <w:proofErr w:type="spellStart"/>
      <w:r>
        <w:rPr>
          <w:rFonts w:ascii="Helvetica" w:hAnsi="Helvetica" w:cs="Helvetica"/>
          <w:lang w:eastAsia="es-UY"/>
        </w:rPr>
        <w:t>Nº</w:t>
      </w:r>
      <w:proofErr w:type="spellEnd"/>
      <w:r>
        <w:rPr>
          <w:rFonts w:ascii="Helvetica" w:hAnsi="Helvetica" w:cs="Helvetica"/>
          <w:lang w:eastAsia="es-UY"/>
        </w:rPr>
        <w:t xml:space="preserve">: </w:t>
      </w:r>
      <w:bookmarkStart w:id="0" w:name="_Hlk522715606"/>
      <w:r w:rsidR="00D919F8">
        <w:rPr>
          <w:rFonts w:ascii="Helvetica" w:hAnsi="Helvetica" w:cs="Helvetica"/>
          <w:b/>
          <w:lang w:eastAsia="es-UY"/>
        </w:rPr>
        <w:t>195.661</w:t>
      </w:r>
      <w:r w:rsidR="00BC4EFD">
        <w:rPr>
          <w:rFonts w:ascii="Helvetica" w:hAnsi="Helvetica" w:cs="Helvetica"/>
          <w:b/>
          <w:lang w:eastAsia="es-UY"/>
        </w:rPr>
        <w:t xml:space="preserve"> </w:t>
      </w:r>
      <w:bookmarkEnd w:id="0"/>
      <w:r w:rsidR="00BC4EFD">
        <w:rPr>
          <w:rFonts w:ascii="Helvetica" w:hAnsi="Helvetica" w:cs="Helvetica"/>
          <w:b/>
          <w:lang w:eastAsia="es-UY"/>
        </w:rPr>
        <w:t>– parte -</w:t>
      </w:r>
      <w:bookmarkStart w:id="1" w:name="_GoBack"/>
      <w:bookmarkEnd w:id="1"/>
    </w:p>
    <w:p w:rsidR="002B4856" w:rsidRDefault="0026685A" w:rsidP="002B4856">
      <w:pPr>
        <w:shd w:val="clear" w:color="auto" w:fill="FFFFFF"/>
        <w:spacing w:line="408" w:lineRule="atLeast"/>
        <w:rPr>
          <w:rFonts w:ascii="Helvetica" w:hAnsi="Helvetica" w:cs="Helvetica"/>
          <w:lang w:eastAsia="es-UY"/>
        </w:rPr>
      </w:pPr>
      <w:bookmarkStart w:id="2" w:name="_Hlk522715816"/>
      <w:r>
        <w:rPr>
          <w:rFonts w:ascii="Helvetica" w:hAnsi="Helvetica" w:cs="Helvetica"/>
          <w:lang w:eastAsia="es-UY"/>
        </w:rPr>
        <w:t>Montevideo</w:t>
      </w:r>
      <w:bookmarkEnd w:id="2"/>
    </w:p>
    <w:p w:rsidR="00C51765" w:rsidRPr="003A7428" w:rsidRDefault="00C51765" w:rsidP="00C51765">
      <w:pPr>
        <w:shd w:val="clear" w:color="auto" w:fill="FFFFFF"/>
        <w:spacing w:line="408" w:lineRule="atLeast"/>
        <w:rPr>
          <w:rFonts w:ascii="Arial" w:hAnsi="Arial" w:cs="Arial"/>
          <w:color w:val="000000"/>
          <w:spacing w:val="-3"/>
        </w:rPr>
      </w:pPr>
    </w:p>
    <w:p w:rsidR="002F62D5" w:rsidRDefault="002F62D5" w:rsidP="002F62D5">
      <w:pPr>
        <w:autoSpaceDE w:val="0"/>
        <w:autoSpaceDN w:val="0"/>
        <w:adjustRightInd w:val="0"/>
        <w:spacing w:line="360" w:lineRule="auto"/>
        <w:rPr>
          <w:rFonts w:ascii="Arial" w:hAnsi="Arial" w:cs="Arial"/>
          <w:color w:val="000000"/>
          <w:sz w:val="20"/>
          <w:szCs w:val="20"/>
        </w:rPr>
      </w:pPr>
    </w:p>
    <w:p w:rsidR="008C2464" w:rsidRDefault="008C2464" w:rsidP="004B1FD9">
      <w:pPr>
        <w:autoSpaceDE w:val="0"/>
        <w:autoSpaceDN w:val="0"/>
        <w:adjustRightInd w:val="0"/>
        <w:spacing w:line="360" w:lineRule="auto"/>
        <w:rPr>
          <w:rFonts w:ascii="Arial" w:hAnsi="Arial" w:cs="Arial"/>
          <w:color w:val="000000"/>
          <w:sz w:val="20"/>
          <w:szCs w:val="20"/>
        </w:rPr>
      </w:pPr>
    </w:p>
    <w:p w:rsidR="0058373D" w:rsidRDefault="0058373D" w:rsidP="004B1FD9">
      <w:pPr>
        <w:autoSpaceDE w:val="0"/>
        <w:autoSpaceDN w:val="0"/>
        <w:adjustRightInd w:val="0"/>
        <w:spacing w:line="360" w:lineRule="auto"/>
        <w:rPr>
          <w:rFonts w:ascii="Arial" w:hAnsi="Arial" w:cs="Arial"/>
          <w:color w:val="000000"/>
          <w:sz w:val="20"/>
          <w:szCs w:val="20"/>
        </w:rPr>
      </w:pPr>
      <w:r w:rsidRPr="00F10F26">
        <w:rPr>
          <w:rFonts w:ascii="Arial" w:hAnsi="Arial" w:cs="Arial"/>
          <w:color w:val="000000"/>
          <w:sz w:val="20"/>
          <w:szCs w:val="20"/>
        </w:rPr>
        <w:t>El Oferente deberá presentar  Planos  y Memoria  de Instalaci</w:t>
      </w:r>
      <w:r>
        <w:rPr>
          <w:rFonts w:ascii="Arial" w:hAnsi="Arial" w:cs="Arial"/>
          <w:color w:val="000000"/>
          <w:sz w:val="20"/>
          <w:szCs w:val="20"/>
        </w:rPr>
        <w:t xml:space="preserve">ón </w:t>
      </w:r>
      <w:r w:rsidRPr="0058373D">
        <w:rPr>
          <w:rFonts w:ascii="Arial" w:hAnsi="Arial" w:cs="Arial"/>
          <w:color w:val="000000"/>
          <w:sz w:val="20"/>
          <w:szCs w:val="20"/>
        </w:rPr>
        <w:t>Sanitaria sobre</w:t>
      </w:r>
      <w:r>
        <w:rPr>
          <w:rFonts w:ascii="Arial" w:hAnsi="Arial" w:cs="Arial"/>
          <w:color w:val="000000"/>
          <w:sz w:val="20"/>
          <w:szCs w:val="20"/>
        </w:rPr>
        <w:t xml:space="preserve"> la base de la presente Memoria Particular y planos de </w:t>
      </w:r>
      <w:r w:rsidR="004B1FD9">
        <w:rPr>
          <w:rFonts w:ascii="Arial" w:hAnsi="Arial" w:cs="Arial"/>
          <w:color w:val="000000"/>
          <w:sz w:val="20"/>
          <w:szCs w:val="20"/>
        </w:rPr>
        <w:t>anteproyecto</w:t>
      </w:r>
      <w:r>
        <w:rPr>
          <w:rFonts w:ascii="Arial" w:hAnsi="Arial" w:cs="Arial"/>
          <w:color w:val="000000"/>
          <w:sz w:val="20"/>
          <w:szCs w:val="20"/>
        </w:rPr>
        <w:t xml:space="preserve"> entregados</w:t>
      </w:r>
    </w:p>
    <w:p w:rsidR="0058373D" w:rsidRPr="00F10F26" w:rsidRDefault="0058373D" w:rsidP="004B1FD9">
      <w:pPr>
        <w:autoSpaceDE w:val="0"/>
        <w:autoSpaceDN w:val="0"/>
        <w:adjustRightInd w:val="0"/>
        <w:spacing w:line="360" w:lineRule="auto"/>
        <w:rPr>
          <w:rFonts w:ascii="Arial" w:hAnsi="Arial" w:cs="Arial"/>
          <w:color w:val="000000"/>
          <w:sz w:val="20"/>
          <w:szCs w:val="20"/>
          <w:lang w:val="es-UY"/>
        </w:rPr>
      </w:pPr>
    </w:p>
    <w:p w:rsidR="00F460A7" w:rsidRDefault="00F460A7" w:rsidP="004B1FD9">
      <w:pPr>
        <w:pStyle w:val="Estndar"/>
        <w:numPr>
          <w:ilvl w:val="0"/>
          <w:numId w:val="10"/>
        </w:numPr>
        <w:spacing w:line="360" w:lineRule="auto"/>
        <w:ind w:right="-676"/>
        <w:jc w:val="both"/>
        <w:rPr>
          <w:rFonts w:ascii="Arial" w:hAnsi="Arial" w:cs="Arial"/>
          <w:b/>
          <w:color w:val="auto"/>
          <w:sz w:val="20"/>
          <w:u w:val="single"/>
          <w:lang w:val="es-ES_tradnl"/>
        </w:rPr>
      </w:pPr>
      <w:r>
        <w:rPr>
          <w:rFonts w:ascii="Arial" w:hAnsi="Arial" w:cs="Arial"/>
          <w:b/>
          <w:color w:val="auto"/>
          <w:sz w:val="20"/>
          <w:u w:val="single"/>
          <w:lang w:val="es-ES_tradnl"/>
        </w:rPr>
        <w:t>Generalidades</w:t>
      </w:r>
    </w:p>
    <w:p w:rsidR="00F460A7" w:rsidRDefault="00F460A7" w:rsidP="004B1FD9">
      <w:pPr>
        <w:pStyle w:val="Estndar"/>
        <w:spacing w:line="360" w:lineRule="auto"/>
        <w:ind w:right="-676"/>
        <w:jc w:val="both"/>
        <w:rPr>
          <w:rFonts w:ascii="Arial" w:hAnsi="Arial" w:cs="Arial"/>
          <w:b/>
          <w:color w:val="auto"/>
          <w:sz w:val="20"/>
          <w:u w:val="single"/>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 xml:space="preserve">Se incluirá en la cotización la totalidad de los materiales y la correspondiente mano de obra que será de alto nivel técnico practico, dentro de las máximas normas de prolijidad y buena ejecución, los cuales serán realizados o </w:t>
      </w:r>
      <w:r>
        <w:rPr>
          <w:rFonts w:ascii="Arial" w:hAnsi="Arial" w:cs="Arial"/>
          <w:b/>
          <w:color w:val="auto"/>
          <w:sz w:val="20"/>
          <w:u w:val="single"/>
          <w:lang w:val="es-ES_tradnl"/>
        </w:rPr>
        <w:t>dirigidos por un técnico sanitario, con diploma habilitado por U.T.U.</w:t>
      </w:r>
      <w:r>
        <w:rPr>
          <w:rFonts w:ascii="Arial" w:hAnsi="Arial" w:cs="Arial"/>
          <w:color w:val="auto"/>
          <w:sz w:val="20"/>
          <w:lang w:val="es-ES_tradnl"/>
        </w:rPr>
        <w:t xml:space="preserve">, el cual deberá estar presente en las correspondientes inspecciones de los trabajos realizados. </w:t>
      </w:r>
    </w:p>
    <w:p w:rsidR="008E5201" w:rsidRDefault="008E5201"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Todo trabajo mal ejecutado o que parte de los mismos fuera realizado con materiales no aprobados será demolida enteramente a cuenta del Instalador Sanitario.</w:t>
      </w:r>
    </w:p>
    <w:p w:rsidR="00F460A7" w:rsidRDefault="00F460A7"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Una vez finalizado los trabajos el contratista limpiara y retirara todo su equipo, los materiales sobrantes, los desperdicios dejando la obra limpia en condiciones de habilitación a satisfacción de la supervisión de obras.</w:t>
      </w:r>
    </w:p>
    <w:p w:rsidR="008E5201" w:rsidRDefault="008E5201" w:rsidP="004B1FD9">
      <w:pPr>
        <w:pStyle w:val="Estndar"/>
        <w:spacing w:line="360" w:lineRule="auto"/>
        <w:jc w:val="both"/>
        <w:rPr>
          <w:rFonts w:ascii="Arial" w:hAnsi="Arial" w:cs="Arial"/>
          <w:color w:val="auto"/>
          <w:sz w:val="20"/>
          <w:lang w:val="es-ES_tradnl"/>
        </w:rPr>
      </w:pPr>
    </w:p>
    <w:p w:rsidR="008E5201" w:rsidRDefault="008E5201"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ind w:right="8"/>
        <w:jc w:val="both"/>
        <w:rPr>
          <w:rFonts w:ascii="Arial" w:hAnsi="Arial" w:cs="Arial"/>
          <w:b/>
          <w:sz w:val="20"/>
          <w:lang w:val="es-ES_tradnl"/>
        </w:rPr>
      </w:pPr>
    </w:p>
    <w:p w:rsidR="00F460A7" w:rsidRDefault="00F460A7" w:rsidP="004B1FD9">
      <w:pPr>
        <w:pStyle w:val="Estndar"/>
        <w:numPr>
          <w:ilvl w:val="0"/>
          <w:numId w:val="10"/>
        </w:numPr>
        <w:spacing w:line="360" w:lineRule="auto"/>
        <w:ind w:right="-676"/>
        <w:jc w:val="both"/>
        <w:rPr>
          <w:rFonts w:ascii="Arial" w:hAnsi="Arial" w:cs="Arial"/>
          <w:b/>
          <w:sz w:val="20"/>
          <w:u w:val="single"/>
          <w:lang w:val="es-ES_tradnl"/>
        </w:rPr>
      </w:pPr>
      <w:r>
        <w:rPr>
          <w:rFonts w:ascii="Arial" w:hAnsi="Arial" w:cs="Arial"/>
          <w:b/>
          <w:sz w:val="20"/>
          <w:u w:val="single"/>
          <w:lang w:val="es-ES_tradnl"/>
        </w:rPr>
        <w:t>Alcance de las obras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Cañería de desagüe subterráneo, verticales y ventilaciones.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Cañerías de pluviales subterráneos y verticales.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E</w:t>
      </w:r>
      <w:r w:rsidR="00CC3BE8">
        <w:rPr>
          <w:rFonts w:ascii="Arial" w:hAnsi="Arial" w:cs="Arial"/>
          <w:color w:val="auto"/>
          <w:sz w:val="20"/>
        </w:rPr>
        <w:t>ntrada y abastecimiento de agua fría y caliente</w:t>
      </w:r>
    </w:p>
    <w:p w:rsidR="006C2DE5" w:rsidRDefault="006C2DE5"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Generación y distribución de agua caliente</w:t>
      </w:r>
    </w:p>
    <w:p w:rsidR="00F460A7" w:rsidRDefault="00346D51"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lastRenderedPageBreak/>
        <w:t xml:space="preserve">Cámara séptica </w:t>
      </w:r>
      <w:r w:rsidR="00CC3BE8">
        <w:rPr>
          <w:rFonts w:ascii="Arial" w:hAnsi="Arial" w:cs="Arial"/>
          <w:color w:val="auto"/>
          <w:sz w:val="20"/>
        </w:rPr>
        <w:t xml:space="preserve">o conexión al colector </w:t>
      </w:r>
      <w:r>
        <w:rPr>
          <w:rFonts w:ascii="Arial" w:hAnsi="Arial" w:cs="Arial"/>
          <w:color w:val="auto"/>
          <w:sz w:val="20"/>
        </w:rPr>
        <w:t>y t</w:t>
      </w:r>
      <w:r w:rsidR="00F460A7">
        <w:rPr>
          <w:rFonts w:ascii="Arial" w:hAnsi="Arial" w:cs="Arial"/>
          <w:color w:val="auto"/>
          <w:sz w:val="20"/>
        </w:rPr>
        <w:t>uberías de drenaje.</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 xml:space="preserve">Suministro y colocación de aparatos, griferías, cisternas y </w:t>
      </w:r>
      <w:r w:rsidR="00CC3BE8">
        <w:rPr>
          <w:rFonts w:ascii="Arial" w:hAnsi="Arial" w:cs="Arial"/>
          <w:color w:val="auto"/>
          <w:sz w:val="20"/>
        </w:rPr>
        <w:t>accesorios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Plano de acuerdo a obra y manual de uso de las instalaciones.</w:t>
      </w:r>
    </w:p>
    <w:p w:rsidR="00F460A7" w:rsidRDefault="00F460A7" w:rsidP="004B1FD9">
      <w:pPr>
        <w:pStyle w:val="Estndar"/>
        <w:spacing w:line="360" w:lineRule="auto"/>
        <w:ind w:left="181"/>
        <w:jc w:val="both"/>
        <w:rPr>
          <w:rFonts w:ascii="Arial" w:hAnsi="Arial" w:cs="Arial"/>
          <w:color w:val="auto"/>
          <w:sz w:val="20"/>
        </w:rPr>
      </w:pPr>
    </w:p>
    <w:p w:rsidR="00F460A7" w:rsidRDefault="00F460A7" w:rsidP="004B1FD9">
      <w:pPr>
        <w:pStyle w:val="Estndar"/>
        <w:numPr>
          <w:ilvl w:val="0"/>
          <w:numId w:val="10"/>
        </w:numPr>
        <w:spacing w:line="360" w:lineRule="auto"/>
        <w:ind w:right="-676"/>
        <w:jc w:val="both"/>
        <w:rPr>
          <w:rFonts w:ascii="Arial" w:hAnsi="Arial" w:cs="Arial"/>
          <w:b/>
          <w:sz w:val="20"/>
          <w:u w:val="single"/>
          <w:lang w:val="es-ES_tradnl"/>
        </w:rPr>
      </w:pPr>
      <w:r>
        <w:rPr>
          <w:rFonts w:ascii="Arial" w:hAnsi="Arial" w:cs="Arial"/>
          <w:b/>
          <w:sz w:val="20"/>
          <w:u w:val="single"/>
          <w:lang w:val="es-ES_tradnl"/>
        </w:rPr>
        <w:t>Normas y ordenanzas:</w:t>
      </w: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spacing w:line="360" w:lineRule="auto"/>
        <w:ind w:left="720"/>
        <w:jc w:val="both"/>
        <w:rPr>
          <w:rFonts w:ascii="Arial" w:hAnsi="Arial" w:cs="Arial"/>
          <w:sz w:val="20"/>
          <w:szCs w:val="20"/>
        </w:rPr>
      </w:pPr>
      <w:r>
        <w:rPr>
          <w:rFonts w:ascii="Arial" w:hAnsi="Arial" w:cs="Arial"/>
          <w:sz w:val="20"/>
          <w:szCs w:val="20"/>
        </w:rPr>
        <w:t>Respecto a la calidad de los materiales: Normas UNIT correspondientes.</w:t>
      </w:r>
    </w:p>
    <w:p w:rsidR="00D6543A" w:rsidRDefault="00D6543A" w:rsidP="004B1FD9">
      <w:pPr>
        <w:spacing w:line="360" w:lineRule="auto"/>
        <w:ind w:left="357" w:firstLine="352"/>
        <w:jc w:val="both"/>
        <w:rPr>
          <w:rFonts w:ascii="Arial" w:hAnsi="Arial" w:cs="Arial"/>
          <w:sz w:val="20"/>
          <w:szCs w:val="20"/>
        </w:rPr>
      </w:pPr>
    </w:p>
    <w:p w:rsidR="00F460A7" w:rsidRDefault="00F460A7" w:rsidP="004B1FD9">
      <w:pPr>
        <w:spacing w:line="360" w:lineRule="auto"/>
        <w:ind w:left="709"/>
        <w:jc w:val="both"/>
        <w:rPr>
          <w:rFonts w:ascii="Arial" w:hAnsi="Arial" w:cs="Arial"/>
          <w:sz w:val="20"/>
          <w:szCs w:val="20"/>
        </w:rPr>
      </w:pPr>
      <w:r w:rsidRPr="00D6543A">
        <w:rPr>
          <w:rFonts w:ascii="Arial" w:hAnsi="Arial" w:cs="Arial"/>
          <w:sz w:val="20"/>
          <w:szCs w:val="20"/>
        </w:rPr>
        <w:t>Respecto a procedimient</w:t>
      </w:r>
      <w:r w:rsidR="00D6543A">
        <w:rPr>
          <w:rFonts w:ascii="Arial" w:hAnsi="Arial" w:cs="Arial"/>
          <w:sz w:val="20"/>
          <w:szCs w:val="20"/>
        </w:rPr>
        <w:t>os constructivos: Normas UNIT, Normas de las respectivas Intendencias donde se ubican los Centros CAIF y MCG</w:t>
      </w:r>
    </w:p>
    <w:p w:rsidR="00D6543A" w:rsidRPr="00D6543A" w:rsidRDefault="00D6543A" w:rsidP="004B1FD9">
      <w:pPr>
        <w:spacing w:line="360" w:lineRule="auto"/>
        <w:ind w:left="357"/>
        <w:jc w:val="both"/>
        <w:rPr>
          <w:rFonts w:ascii="Arial" w:hAnsi="Arial" w:cs="Arial"/>
          <w:sz w:val="20"/>
          <w:szCs w:val="20"/>
        </w:rPr>
      </w:pPr>
    </w:p>
    <w:p w:rsidR="00F460A7" w:rsidRDefault="00F460A7" w:rsidP="004B1FD9">
      <w:pPr>
        <w:spacing w:line="360" w:lineRule="auto"/>
        <w:ind w:left="714"/>
        <w:jc w:val="both"/>
        <w:rPr>
          <w:rFonts w:ascii="Arial" w:hAnsi="Arial" w:cs="Arial"/>
          <w:sz w:val="20"/>
          <w:szCs w:val="20"/>
        </w:rPr>
      </w:pPr>
      <w:r>
        <w:rPr>
          <w:rFonts w:ascii="Arial" w:hAnsi="Arial" w:cs="Arial"/>
          <w:sz w:val="20"/>
          <w:szCs w:val="20"/>
        </w:rPr>
        <w:t>Además de las protecciones dispuestas en la Ordenanza Municipal, las cañerías, accesorios y equipos se protegerán según las prescripciones del fabricante respectivo.</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ind w:left="714"/>
        <w:jc w:val="both"/>
        <w:rPr>
          <w:rFonts w:ascii="Arial" w:hAnsi="Arial" w:cs="Arial"/>
          <w:sz w:val="20"/>
          <w:szCs w:val="20"/>
        </w:rPr>
      </w:pPr>
      <w:r>
        <w:rPr>
          <w:rFonts w:ascii="Arial" w:hAnsi="Arial" w:cs="Arial"/>
          <w:sz w:val="20"/>
          <w:szCs w:val="20"/>
        </w:rPr>
        <w:t xml:space="preserve">Será de cargo del Contratista el marcado de todos los pases y atravesamientos que deban realizarse a cualquier parte de la estructura, previamente se deberá solicitar autorización a </w:t>
      </w:r>
      <w:smartTag w:uri="urn:schemas-microsoft-com:office:smarttags" w:element="PersonName">
        <w:smartTagPr>
          <w:attr w:name="ProductID" w:val="la Supervisi￳n"/>
        </w:smartTagPr>
        <w:r>
          <w:rPr>
            <w:rFonts w:ascii="Arial" w:hAnsi="Arial" w:cs="Arial"/>
            <w:sz w:val="20"/>
            <w:szCs w:val="20"/>
          </w:rPr>
          <w:t>la Supervisión</w:t>
        </w:r>
      </w:smartTag>
      <w:r>
        <w:rPr>
          <w:rFonts w:ascii="Arial" w:hAnsi="Arial" w:cs="Arial"/>
          <w:sz w:val="20"/>
          <w:szCs w:val="20"/>
        </w:rPr>
        <w:t xml:space="preserve"> de Obra, la que dará las instrucciones necesarias de cómo realizarlos. </w:t>
      </w:r>
      <w:r>
        <w:rPr>
          <w:rFonts w:ascii="Arial" w:hAnsi="Arial" w:cs="Arial"/>
          <w:sz w:val="20"/>
          <w:szCs w:val="20"/>
          <w:lang w:val="es-ES_tradnl"/>
        </w:rPr>
        <w:t>Los pases se realizarán mediante la utilización de mechas de copa de diámetro adecuado, no se permitirá el uso de equipos neumáticos o  eléctricos.</w:t>
      </w: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u w:val="single"/>
          <w:lang w:val="es-ES_tradnl"/>
        </w:rPr>
      </w:pPr>
      <w:r>
        <w:rPr>
          <w:rFonts w:ascii="Arial" w:hAnsi="Arial" w:cs="Arial"/>
          <w:b/>
          <w:bCs/>
          <w:sz w:val="20"/>
          <w:u w:val="single"/>
          <w:lang w:val="es-ES_tradnl"/>
        </w:rPr>
        <w:t>Materiales</w:t>
      </w:r>
    </w:p>
    <w:p w:rsidR="00F460A7" w:rsidRDefault="00F460A7" w:rsidP="004B1FD9">
      <w:pPr>
        <w:pStyle w:val="Estndar"/>
        <w:spacing w:line="360" w:lineRule="auto"/>
        <w:ind w:right="-676"/>
        <w:jc w:val="both"/>
        <w:rPr>
          <w:rFonts w:ascii="Arial" w:hAnsi="Arial" w:cs="Arial"/>
          <w:b/>
          <w:bCs/>
          <w:sz w:val="20"/>
          <w:u w:val="single"/>
          <w:lang w:val="es-ES_tradnl"/>
        </w:rPr>
      </w:pPr>
    </w:p>
    <w:p w:rsidR="00F460A7" w:rsidRDefault="00F460A7" w:rsidP="004B1FD9">
      <w:pPr>
        <w:spacing w:line="360" w:lineRule="auto"/>
        <w:jc w:val="both"/>
        <w:rPr>
          <w:rFonts w:ascii="Arial" w:hAnsi="Arial" w:cs="Arial"/>
          <w:sz w:val="20"/>
          <w:szCs w:val="20"/>
        </w:rPr>
      </w:pPr>
      <w:r>
        <w:rPr>
          <w:rFonts w:ascii="Arial" w:hAnsi="Arial" w:cs="Arial"/>
          <w:sz w:val="20"/>
          <w:szCs w:val="20"/>
        </w:rPr>
        <w:t>Todos los materiales a emplearse serán nuevos, de primera calidad, cumplirán con la norma UNIT correspondiente e indefectiblemente deberán ser aprobados por la repartición Municipal del departamento.</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jc w:val="both"/>
        <w:rPr>
          <w:rFonts w:ascii="Arial" w:hAnsi="Arial" w:cs="Arial"/>
          <w:sz w:val="20"/>
          <w:szCs w:val="20"/>
        </w:rPr>
      </w:pPr>
      <w:r>
        <w:rPr>
          <w:rFonts w:ascii="Arial" w:hAnsi="Arial" w:cs="Arial"/>
          <w:sz w:val="20"/>
          <w:szCs w:val="20"/>
        </w:rPr>
        <w:t xml:space="preserve">Los materiales de origen extranjero y que no estén normalizado según UNIT, deberán cumplir con las normas del país de origen, debiendo adjuntar estas normas a </w:t>
      </w:r>
      <w:smartTag w:uri="urn:schemas-microsoft-com:office:smarttags" w:element="PersonName">
        <w:smartTagPr>
          <w:attr w:name="ProductID" w:val="la  Direcci￳n"/>
        </w:smartTagPr>
        <w:r>
          <w:rPr>
            <w:rFonts w:ascii="Arial" w:hAnsi="Arial" w:cs="Arial"/>
            <w:sz w:val="20"/>
            <w:szCs w:val="20"/>
          </w:rPr>
          <w:t>la  Dirección</w:t>
        </w:r>
      </w:smartTag>
      <w:r>
        <w:rPr>
          <w:rFonts w:ascii="Arial" w:hAnsi="Arial" w:cs="Arial"/>
          <w:sz w:val="20"/>
          <w:szCs w:val="20"/>
        </w:rPr>
        <w:t xml:space="preserve"> de Obra antes del ingreso del material a la obra. </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jc w:val="both"/>
        <w:rPr>
          <w:rFonts w:ascii="Arial" w:hAnsi="Arial" w:cs="Arial"/>
          <w:sz w:val="20"/>
          <w:szCs w:val="20"/>
        </w:rPr>
      </w:pPr>
      <w:r>
        <w:rPr>
          <w:rFonts w:ascii="Arial" w:hAnsi="Arial" w:cs="Arial"/>
          <w:sz w:val="20"/>
          <w:szCs w:val="20"/>
        </w:rPr>
        <w:t>En caso de que estas normas no estén en idioma español se deberá presentar su traducción certificada por traductor público.</w:t>
      </w:r>
    </w:p>
    <w:p w:rsidR="00F460A7" w:rsidRDefault="00F460A7" w:rsidP="004B1FD9">
      <w:pPr>
        <w:spacing w:line="360" w:lineRule="auto"/>
        <w:jc w:val="both"/>
        <w:rPr>
          <w:rFonts w:ascii="Arial" w:hAnsi="Arial" w:cs="Arial"/>
          <w:sz w:val="20"/>
          <w:szCs w:val="20"/>
        </w:rPr>
      </w:pPr>
    </w:p>
    <w:p w:rsidR="00F460A7" w:rsidRDefault="00F460A7" w:rsidP="004B1FD9">
      <w:pPr>
        <w:pStyle w:val="Textoindependiente"/>
        <w:spacing w:line="360" w:lineRule="auto"/>
        <w:rPr>
          <w:rFonts w:cs="Arial"/>
          <w:sz w:val="20"/>
          <w:szCs w:val="20"/>
          <w:lang w:val="es-ES"/>
        </w:rPr>
      </w:pPr>
      <w:r>
        <w:rPr>
          <w:rFonts w:cs="Arial"/>
          <w:sz w:val="20"/>
          <w:szCs w:val="20"/>
          <w:lang w:val="es-ES"/>
        </w:rPr>
        <w:t xml:space="preserve">Todo material no aprobado, deberá ser retirado de la obra antes de las 24 horas de haber efectuado la observación </w:t>
      </w:r>
      <w:smartTag w:uri="urn:schemas-microsoft-com:office:smarttags" w:element="PersonName">
        <w:smartTagPr>
          <w:attr w:name="ProductID" w:val="la Direcci￳n"/>
        </w:smartTagPr>
        <w:r>
          <w:rPr>
            <w:rFonts w:cs="Arial"/>
            <w:sz w:val="20"/>
            <w:szCs w:val="20"/>
            <w:lang w:val="es-ES"/>
          </w:rPr>
          <w:t>la Dirección</w:t>
        </w:r>
      </w:smartTag>
      <w:r>
        <w:rPr>
          <w:rFonts w:cs="Arial"/>
          <w:sz w:val="20"/>
          <w:szCs w:val="20"/>
          <w:lang w:val="es-ES"/>
        </w:rPr>
        <w:t xml:space="preserve"> de Obra.</w:t>
      </w:r>
    </w:p>
    <w:p w:rsidR="00F460A7" w:rsidRDefault="00F460A7" w:rsidP="004B1FD9">
      <w:pPr>
        <w:pStyle w:val="Textoindependiente"/>
        <w:spacing w:line="360" w:lineRule="auto"/>
        <w:rPr>
          <w:rFonts w:cs="Arial"/>
          <w:sz w:val="20"/>
          <w:szCs w:val="20"/>
          <w:lang w:val="es-ES"/>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lang w:val="es-ES_tradnl"/>
        </w:rPr>
        <w:t>Materiales para desagües, pluviales y ventilaciones</w:t>
      </w:r>
    </w:p>
    <w:p w:rsidR="00F460A7" w:rsidRDefault="00F460A7" w:rsidP="004B1FD9">
      <w:pPr>
        <w:spacing w:line="360" w:lineRule="auto"/>
        <w:ind w:left="1080"/>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Hierro Fundido</w:t>
      </w:r>
      <w:r>
        <w:rPr>
          <w:rFonts w:ascii="Arial" w:hAnsi="Arial" w:cs="Arial"/>
          <w:sz w:val="20"/>
          <w:szCs w:val="20"/>
        </w:rPr>
        <w:tab/>
      </w:r>
      <w:r>
        <w:rPr>
          <w:rFonts w:ascii="Arial" w:hAnsi="Arial" w:cs="Arial"/>
          <w:sz w:val="20"/>
          <w:szCs w:val="20"/>
        </w:rPr>
        <w:tab/>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 94</w:t>
      </w:r>
    </w:p>
    <w:p w:rsidR="00F460A7" w:rsidRDefault="00F460A7" w:rsidP="004B1FD9">
      <w:pPr>
        <w:spacing w:line="360" w:lineRule="auto"/>
        <w:ind w:left="1077"/>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lastRenderedPageBreak/>
        <w:t>Tuberías de Policloruro de vinilo (PVC)</w:t>
      </w:r>
      <w:r>
        <w:rPr>
          <w:rFonts w:ascii="Arial" w:hAnsi="Arial" w:cs="Arial"/>
          <w:sz w:val="20"/>
          <w:szCs w:val="20"/>
        </w:rPr>
        <w:tab/>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 206 y 647.</w:t>
      </w:r>
    </w:p>
    <w:p w:rsidR="00F460A7" w:rsidRDefault="00F460A7" w:rsidP="004B1FD9">
      <w:pPr>
        <w:spacing w:line="360" w:lineRule="auto"/>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de Policloruro de vinilo (PVC) serie 20</w:t>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UNIT-ISO 4435.</w:t>
      </w:r>
    </w:p>
    <w:p w:rsidR="00F460A7" w:rsidRDefault="00F460A7" w:rsidP="004B1FD9">
      <w:pPr>
        <w:spacing w:line="360" w:lineRule="auto"/>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Las tapas y contratapas de los registros serán de hormigón vibrado marca de hormigón marca "Rocco", "Petraglia" o similar calidad.</w:t>
      </w:r>
    </w:p>
    <w:p w:rsidR="00F460A7" w:rsidRDefault="00F460A7" w:rsidP="004B1FD9">
      <w:pPr>
        <w:pStyle w:val="Estndar"/>
        <w:spacing w:line="360" w:lineRule="auto"/>
        <w:ind w:right="-676"/>
        <w:jc w:val="both"/>
        <w:rPr>
          <w:rFonts w:ascii="Arial" w:hAnsi="Arial" w:cs="Arial"/>
          <w:sz w:val="20"/>
          <w:u w:val="single"/>
          <w:lang w:val="es-ES_tradnl"/>
        </w:rPr>
      </w:pPr>
    </w:p>
    <w:p w:rsidR="00346D51" w:rsidRDefault="00346D51" w:rsidP="004B1FD9">
      <w:pPr>
        <w:pStyle w:val="Estndar"/>
        <w:spacing w:line="360" w:lineRule="auto"/>
        <w:ind w:right="-676"/>
        <w:jc w:val="both"/>
        <w:rPr>
          <w:rFonts w:ascii="Arial" w:hAnsi="Arial" w:cs="Arial"/>
          <w:sz w:val="20"/>
          <w:u w:val="single"/>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lang w:val="es-ES_tradnl"/>
        </w:rPr>
        <w:t>Materiales abastecimiento de agua</w:t>
      </w:r>
    </w:p>
    <w:p w:rsidR="00F460A7" w:rsidRDefault="00F460A7" w:rsidP="004B1FD9">
      <w:pPr>
        <w:pStyle w:val="Estndar"/>
        <w:spacing w:line="360" w:lineRule="auto"/>
        <w:ind w:right="-676"/>
        <w:jc w:val="both"/>
        <w:rPr>
          <w:rFonts w:ascii="Arial" w:hAnsi="Arial" w:cs="Arial"/>
          <w:sz w:val="20"/>
          <w:u w:val="single"/>
          <w:lang w:val="es-ES_tradnl"/>
        </w:rPr>
      </w:pPr>
    </w:p>
    <w:p w:rsidR="00F460A7" w:rsidRDefault="00F460A7" w:rsidP="004B1FD9">
      <w:pPr>
        <w:numPr>
          <w:ilvl w:val="0"/>
          <w:numId w:val="5"/>
        </w:numPr>
        <w:spacing w:line="360" w:lineRule="auto"/>
        <w:jc w:val="both"/>
        <w:rPr>
          <w:rFonts w:ascii="Arial" w:hAnsi="Arial" w:cs="Arial"/>
          <w:sz w:val="20"/>
          <w:szCs w:val="20"/>
        </w:rPr>
      </w:pPr>
      <w:r>
        <w:rPr>
          <w:rFonts w:ascii="Arial" w:hAnsi="Arial" w:cs="Arial"/>
          <w:sz w:val="20"/>
          <w:szCs w:val="20"/>
        </w:rPr>
        <w:t>Tuberías de Hierro Galvanizado</w:t>
      </w:r>
      <w:r>
        <w:rPr>
          <w:rFonts w:ascii="Arial" w:hAnsi="Arial" w:cs="Arial"/>
          <w:sz w:val="20"/>
          <w:szCs w:val="20"/>
        </w:rPr>
        <w:tab/>
      </w:r>
      <w:r>
        <w:rPr>
          <w:rFonts w:ascii="Arial" w:hAnsi="Arial" w:cs="Arial"/>
          <w:sz w:val="20"/>
          <w:szCs w:val="20"/>
        </w:rPr>
        <w:tab/>
      </w:r>
      <w:r>
        <w:rPr>
          <w:rFonts w:ascii="Arial" w:hAnsi="Arial" w:cs="Arial"/>
          <w:sz w:val="20"/>
          <w:szCs w:val="20"/>
        </w:rPr>
        <w:tab/>
        <w:t>norma UNIT 134</w:t>
      </w:r>
    </w:p>
    <w:p w:rsidR="00F460A7" w:rsidRDefault="00F460A7" w:rsidP="004B1FD9">
      <w:pPr>
        <w:spacing w:line="360" w:lineRule="auto"/>
        <w:ind w:left="1418"/>
        <w:jc w:val="both"/>
        <w:rPr>
          <w:rFonts w:ascii="Arial" w:hAnsi="Arial" w:cs="Arial"/>
          <w:sz w:val="20"/>
          <w:szCs w:val="20"/>
        </w:rPr>
      </w:pPr>
      <w:r>
        <w:rPr>
          <w:rFonts w:ascii="Arial" w:hAnsi="Arial" w:cs="Arial"/>
          <w:sz w:val="20"/>
          <w:szCs w:val="20"/>
        </w:rPr>
        <w:t>Para cañerías expuestas indicadas en planos.</w:t>
      </w:r>
    </w:p>
    <w:p w:rsidR="00F460A7" w:rsidRDefault="00F460A7" w:rsidP="004B1FD9">
      <w:pPr>
        <w:spacing w:line="360" w:lineRule="auto"/>
        <w:ind w:left="1080"/>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lang w:val="es-ES_tradnl"/>
        </w:rPr>
      </w:pPr>
      <w:r>
        <w:rPr>
          <w:rFonts w:ascii="Arial" w:hAnsi="Arial" w:cs="Arial"/>
          <w:sz w:val="20"/>
          <w:szCs w:val="20"/>
        </w:rPr>
        <w:t xml:space="preserve">Tuberías </w:t>
      </w:r>
      <w:r>
        <w:rPr>
          <w:rFonts w:ascii="Arial" w:hAnsi="Arial" w:cs="Arial"/>
          <w:sz w:val="20"/>
          <w:szCs w:val="20"/>
          <w:lang w:val="es-ES_tradnl"/>
        </w:rPr>
        <w:t xml:space="preserve">polipropileno con uniones soldadas por termofusión (“Aquasystem”, “Hidro </w:t>
      </w:r>
      <w:smartTag w:uri="urn:schemas-microsoft-com:office:smarttags" w:element="metricconverter">
        <w:smartTagPr>
          <w:attr w:name="ProductID" w:val="3”"/>
        </w:smartTagPr>
        <w:r>
          <w:rPr>
            <w:rFonts w:ascii="Arial" w:hAnsi="Arial" w:cs="Arial"/>
            <w:sz w:val="20"/>
            <w:szCs w:val="20"/>
            <w:lang w:val="es-ES_tradnl"/>
          </w:rPr>
          <w:t>3”</w:t>
        </w:r>
      </w:smartTag>
      <w:r>
        <w:rPr>
          <w:rFonts w:ascii="Arial" w:hAnsi="Arial" w:cs="Arial"/>
          <w:sz w:val="20"/>
          <w:szCs w:val="20"/>
          <w:lang w:val="es-ES_tradnl"/>
        </w:rPr>
        <w:t xml:space="preserve"> o similar aptas para agua fría y caliente) con accesorios del mismo material con insertos metálicos en los puntos de conexión con tuberías de diferente material o llaves de corte.</w:t>
      </w:r>
    </w:p>
    <w:p w:rsidR="00F460A7" w:rsidRDefault="00F460A7" w:rsidP="004B1FD9">
      <w:pPr>
        <w:pStyle w:val="Estndar"/>
        <w:spacing w:line="360" w:lineRule="auto"/>
        <w:ind w:right="-676"/>
        <w:jc w:val="both"/>
        <w:rPr>
          <w:rFonts w:ascii="Arial" w:hAnsi="Arial" w:cs="Arial"/>
          <w:sz w:val="20"/>
          <w:u w:val="single"/>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2"/>
        <w:gridCol w:w="2203"/>
        <w:gridCol w:w="2241"/>
        <w:gridCol w:w="2513"/>
      </w:tblGrid>
      <w:tr w:rsidR="00F460A7" w:rsidRPr="00E52219">
        <w:tc>
          <w:tcPr>
            <w:tcW w:w="9040" w:type="dxa"/>
            <w:gridSpan w:val="4"/>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TABLA DE EQUIVALENCIAS ACEPTABLES ENTRE DIÁMETROS INDICADOS EN PROYECTO </w:t>
            </w:r>
          </w:p>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Y TUBERÍAS PARA TERMOFUSION</w:t>
            </w:r>
          </w:p>
        </w:tc>
      </w:tr>
      <w:tr w:rsidR="00F460A7" w:rsidRPr="00E52219">
        <w:trPr>
          <w:cantSplit/>
        </w:trPr>
        <w:tc>
          <w:tcPr>
            <w:tcW w:w="1983" w:type="dxa"/>
            <w:vMerge w:val="restart"/>
            <w:vAlign w:val="center"/>
          </w:tcPr>
          <w:p w:rsidR="00F460A7" w:rsidRPr="00E52219" w:rsidRDefault="00F460A7" w:rsidP="004B1FD9">
            <w:pPr>
              <w:pStyle w:val="Estndar"/>
              <w:spacing w:line="360" w:lineRule="auto"/>
              <w:jc w:val="both"/>
              <w:rPr>
                <w:rFonts w:ascii="Arial" w:hAnsi="Arial" w:cs="Arial"/>
                <w:sz w:val="16"/>
                <w:szCs w:val="16"/>
                <w:lang w:val="es-ES_tradnl"/>
              </w:rPr>
            </w:pP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Diámetro nominal</w:t>
            </w: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AQUASYSTEM,</w:t>
            </w:r>
          </w:p>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o Similar</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HIDRO 3 o Similar</w:t>
            </w:r>
          </w:p>
        </w:tc>
      </w:tr>
      <w:tr w:rsidR="00F460A7" w:rsidRPr="00E52219">
        <w:trPr>
          <w:cantSplit/>
        </w:trPr>
        <w:tc>
          <w:tcPr>
            <w:tcW w:w="1983" w:type="dxa"/>
            <w:vMerge/>
            <w:vAlign w:val="center"/>
          </w:tcPr>
          <w:p w:rsidR="00F460A7" w:rsidRPr="00E52219" w:rsidRDefault="00F460A7" w:rsidP="004B1FD9">
            <w:pPr>
              <w:pStyle w:val="Estndar"/>
              <w:spacing w:line="360" w:lineRule="auto"/>
              <w:jc w:val="both"/>
              <w:rPr>
                <w:rFonts w:ascii="Arial" w:hAnsi="Arial" w:cs="Arial"/>
                <w:sz w:val="16"/>
                <w:szCs w:val="16"/>
                <w:lang w:val="es-ES_tradnl"/>
              </w:rPr>
            </w:pP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Expresado en planos</w:t>
            </w: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Tuberías aptas solo para termofusión </w:t>
            </w:r>
            <w:r w:rsidRPr="00E52219">
              <w:rPr>
                <w:rFonts w:ascii="Arial" w:hAnsi="Arial" w:cs="Arial"/>
                <w:sz w:val="16"/>
                <w:szCs w:val="16"/>
              </w:rPr>
              <w:t>ø nominal en mm.</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Tuberías aptas para termofusión y rosca </w:t>
            </w:r>
            <w:r w:rsidRPr="00E52219">
              <w:rPr>
                <w:rFonts w:ascii="Arial" w:hAnsi="Arial" w:cs="Arial"/>
                <w:sz w:val="16"/>
                <w:szCs w:val="16"/>
              </w:rPr>
              <w:t>ø nominal en pulgadas.</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0 mm"/>
              </w:smartTagPr>
              <w:r w:rsidRPr="00E52219">
                <w:rPr>
                  <w:rFonts w:ascii="Arial" w:hAnsi="Arial" w:cs="Arial"/>
                  <w:sz w:val="16"/>
                  <w:szCs w:val="16"/>
                  <w:lang w:val="es-ES_tradnl"/>
                </w:rPr>
                <w:t>20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20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14,4</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14,5</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5 mm"/>
              </w:smartTagPr>
              <w:r w:rsidRPr="00E52219">
                <w:rPr>
                  <w:rFonts w:ascii="Arial" w:hAnsi="Arial" w:cs="Arial"/>
                  <w:sz w:val="16"/>
                  <w:szCs w:val="16"/>
                  <w:lang w:val="es-ES_tradnl"/>
                </w:rPr>
                <w:t>25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25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3/4”</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18,0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19,1</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32 mm"/>
              </w:smartTagPr>
              <w:r w:rsidRPr="00E52219">
                <w:rPr>
                  <w:rFonts w:ascii="Arial" w:hAnsi="Arial" w:cs="Arial"/>
                  <w:sz w:val="16"/>
                  <w:szCs w:val="16"/>
                  <w:lang w:val="es-ES_tradnl"/>
                </w:rPr>
                <w:t>32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32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1”"/>
              </w:smartTagPr>
              <w:r w:rsidRPr="00E52219">
                <w:rPr>
                  <w:rFonts w:ascii="Arial" w:hAnsi="Arial" w:cs="Arial"/>
                  <w:sz w:val="16"/>
                  <w:szCs w:val="16"/>
                  <w:lang w:val="es-ES_tradnl"/>
                </w:rPr>
                <w:t>1”</w:t>
              </w:r>
            </w:smartTag>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23,9</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40 mm"/>
              </w:smartTagPr>
              <w:r w:rsidRPr="00E52219">
                <w:rPr>
                  <w:rFonts w:ascii="Arial" w:hAnsi="Arial" w:cs="Arial"/>
                  <w:sz w:val="16"/>
                  <w:szCs w:val="16"/>
                  <w:lang w:val="es-ES_tradnl"/>
                </w:rPr>
                <w:t>40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 1/4”</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32,6</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30,8</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50 mm"/>
              </w:smartTagPr>
              <w:r w:rsidRPr="00E52219">
                <w:rPr>
                  <w:rFonts w:ascii="Arial" w:hAnsi="Arial" w:cs="Arial"/>
                  <w:sz w:val="16"/>
                  <w:szCs w:val="16"/>
                  <w:lang w:val="es-ES_tradnl"/>
                </w:rPr>
                <w:t>50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50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 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40,8</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40,9</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63 mm"/>
              </w:smartTagPr>
              <w:r w:rsidRPr="00E52219">
                <w:rPr>
                  <w:rFonts w:ascii="Arial" w:hAnsi="Arial" w:cs="Arial"/>
                  <w:sz w:val="16"/>
                  <w:szCs w:val="16"/>
                  <w:lang w:val="es-ES_tradnl"/>
                </w:rPr>
                <w:t>63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63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
              </w:smartTagPr>
              <w:r w:rsidRPr="00E52219">
                <w:rPr>
                  <w:rFonts w:ascii="Arial" w:hAnsi="Arial" w:cs="Arial"/>
                  <w:sz w:val="16"/>
                  <w:szCs w:val="16"/>
                  <w:lang w:val="es-ES_tradnl"/>
                </w:rPr>
                <w:t>2”</w:t>
              </w:r>
            </w:smartTag>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51,4</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51,7</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75 mm"/>
              </w:smartTagPr>
              <w:r w:rsidRPr="00E52219">
                <w:rPr>
                  <w:rFonts w:ascii="Arial" w:hAnsi="Arial" w:cs="Arial"/>
                  <w:sz w:val="16"/>
                  <w:szCs w:val="16"/>
                  <w:lang w:val="es-ES_tradnl"/>
                </w:rPr>
                <w:t>75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75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 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r>
    </w:tbl>
    <w:p w:rsidR="00F460A7" w:rsidRDefault="00F460A7" w:rsidP="004B1FD9">
      <w:pPr>
        <w:pStyle w:val="Estndar"/>
        <w:spacing w:line="360" w:lineRule="auto"/>
        <w:ind w:right="-676"/>
        <w:jc w:val="both"/>
        <w:rPr>
          <w:rFonts w:ascii="Arial" w:hAnsi="Arial" w:cs="Arial"/>
          <w:sz w:val="20"/>
          <w:u w:val="single"/>
          <w:lang w:val="es-ES_tradnl"/>
        </w:rPr>
      </w:pPr>
    </w:p>
    <w:p w:rsidR="00F460A7" w:rsidRPr="00D6543A" w:rsidRDefault="00F460A7" w:rsidP="004B1FD9">
      <w:pPr>
        <w:pStyle w:val="Estndar"/>
        <w:spacing w:line="360" w:lineRule="auto"/>
        <w:ind w:left="792" w:right="-676"/>
        <w:jc w:val="both"/>
        <w:rPr>
          <w:rFonts w:ascii="Arial" w:hAnsi="Arial" w:cs="Arial"/>
          <w:sz w:val="20"/>
          <w:u w:val="single"/>
          <w:lang w:val="es-ES_tradnl"/>
        </w:rPr>
      </w:pPr>
    </w:p>
    <w:p w:rsidR="00F460A7" w:rsidRDefault="00F460A7" w:rsidP="004B1FD9">
      <w:pPr>
        <w:pStyle w:val="Estndar"/>
        <w:numPr>
          <w:ilvl w:val="1"/>
          <w:numId w:val="10"/>
        </w:numPr>
        <w:spacing w:line="360" w:lineRule="auto"/>
        <w:ind w:right="-676"/>
        <w:jc w:val="both"/>
        <w:rPr>
          <w:rFonts w:ascii="Arial" w:hAnsi="Arial" w:cs="Arial"/>
          <w:sz w:val="20"/>
        </w:rPr>
      </w:pPr>
      <w:r>
        <w:rPr>
          <w:rFonts w:ascii="Arial" w:hAnsi="Arial" w:cs="Arial"/>
          <w:sz w:val="20"/>
          <w:u w:val="single"/>
          <w:lang w:val="es-ES_tradnl"/>
        </w:rPr>
        <w:t>Válvulas (llaves de corte)</w:t>
      </w:r>
    </w:p>
    <w:p w:rsidR="00F460A7" w:rsidRDefault="00F460A7" w:rsidP="004B1FD9">
      <w:pPr>
        <w:pStyle w:val="Textoindependiente"/>
        <w:spacing w:line="360" w:lineRule="auto"/>
        <w:rPr>
          <w:rFonts w:cs="Arial"/>
          <w:sz w:val="20"/>
          <w:szCs w:val="20"/>
          <w:lang w:val="es-ES"/>
        </w:rPr>
      </w:pPr>
      <w:r>
        <w:rPr>
          <w:rFonts w:cs="Arial"/>
          <w:sz w:val="20"/>
          <w:szCs w:val="20"/>
          <w:lang w:val="es-ES"/>
        </w:rPr>
        <w:t xml:space="preserve">Todas las llaves de paso esféricas cumplirán con las especificaciones de las normas DIN 259, B5 2779 u otra internacionalmente aceptada.  La esfera será de bronce o latón cromado de alta resistencia, el </w:t>
      </w:r>
      <w:r>
        <w:rPr>
          <w:rFonts w:cs="Arial"/>
          <w:sz w:val="20"/>
          <w:szCs w:val="20"/>
          <w:lang w:val="es-ES"/>
        </w:rPr>
        <w:lastRenderedPageBreak/>
        <w:t>sello de la esfera con el cuerpo se realizará mediante asiento de teflón. El eje será de latón o bronce y su sello se realizará mediante doble asiento de teflón. El cuerpo de la válvula será de latón o bronce niquelado.</w:t>
      </w:r>
    </w:p>
    <w:p w:rsidR="00F460A7" w:rsidRDefault="00F460A7" w:rsidP="004B1FD9">
      <w:pPr>
        <w:pStyle w:val="Textoindependiente"/>
        <w:spacing w:line="360" w:lineRule="auto"/>
        <w:rPr>
          <w:rFonts w:cs="Arial"/>
          <w:sz w:val="20"/>
          <w:szCs w:val="20"/>
          <w:lang w:val="es-ES"/>
        </w:rPr>
      </w:pPr>
    </w:p>
    <w:p w:rsidR="00F460A7" w:rsidRDefault="00F460A7" w:rsidP="004B1FD9">
      <w:pPr>
        <w:pStyle w:val="Textoindependiente"/>
        <w:spacing w:line="360" w:lineRule="auto"/>
        <w:rPr>
          <w:rFonts w:cs="Arial"/>
          <w:sz w:val="20"/>
          <w:szCs w:val="20"/>
          <w:lang w:val="es-ES"/>
        </w:rPr>
      </w:pPr>
      <w:r>
        <w:rPr>
          <w:rFonts w:cs="Arial"/>
          <w:sz w:val="20"/>
          <w:szCs w:val="20"/>
          <w:lang w:val="es-ES"/>
        </w:rPr>
        <w:t>Las llaves de corte de los locales sanitarios serán del tipo embutir</w:t>
      </w:r>
      <w:r w:rsidR="00FC2C14">
        <w:rPr>
          <w:rFonts w:cs="Arial"/>
          <w:sz w:val="20"/>
          <w:szCs w:val="20"/>
          <w:lang w:val="es-ES"/>
        </w:rPr>
        <w:t xml:space="preserve"> </w:t>
      </w:r>
      <w:r w:rsidR="00FC2C14" w:rsidRPr="008E5201">
        <w:rPr>
          <w:rFonts w:cs="Arial"/>
          <w:sz w:val="20"/>
          <w:szCs w:val="20"/>
          <w:lang w:val="es-ES"/>
        </w:rPr>
        <w:t xml:space="preserve">de sistema de cuerito y de </w:t>
      </w:r>
      <w:proofErr w:type="spellStart"/>
      <w:r w:rsidR="00FC2C14" w:rsidRPr="008E5201">
        <w:rPr>
          <w:rFonts w:cs="Arial"/>
          <w:sz w:val="20"/>
          <w:szCs w:val="20"/>
          <w:lang w:val="es-ES"/>
        </w:rPr>
        <w:t>termofusion</w:t>
      </w:r>
      <w:proofErr w:type="spellEnd"/>
      <w:r w:rsidRPr="008E5201">
        <w:rPr>
          <w:rFonts w:cs="Arial"/>
          <w:sz w:val="20"/>
          <w:szCs w:val="20"/>
          <w:lang w:val="es-ES"/>
        </w:rPr>
        <w:t xml:space="preserve"> </w:t>
      </w:r>
      <w:r>
        <w:rPr>
          <w:rFonts w:cs="Arial"/>
          <w:sz w:val="20"/>
          <w:szCs w:val="20"/>
          <w:lang w:val="es-ES"/>
        </w:rPr>
        <w:t>con volante y capuchón, las llaves que se ubiquen en espacios con cielorrasos, enterradas en bocas o a la vista en locales de servicio podrán ser del tipo a palanca.</w:t>
      </w:r>
    </w:p>
    <w:p w:rsidR="00F460A7" w:rsidRDefault="00F460A7" w:rsidP="004B1FD9">
      <w:pPr>
        <w:pStyle w:val="Textoindependiente"/>
        <w:spacing w:line="360" w:lineRule="auto"/>
        <w:rPr>
          <w:rFonts w:cs="Arial"/>
          <w:sz w:val="20"/>
          <w:szCs w:val="20"/>
          <w:lang w:val="es-ES"/>
        </w:rPr>
      </w:pPr>
    </w:p>
    <w:p w:rsidR="00F460A7" w:rsidRDefault="00F460A7" w:rsidP="004B1FD9">
      <w:pPr>
        <w:pStyle w:val="Estndar"/>
        <w:numPr>
          <w:ilvl w:val="1"/>
          <w:numId w:val="10"/>
        </w:numPr>
        <w:spacing w:line="360" w:lineRule="auto"/>
        <w:ind w:right="-676"/>
        <w:jc w:val="both"/>
        <w:rPr>
          <w:rFonts w:ascii="Arial" w:hAnsi="Arial" w:cs="Arial"/>
          <w:sz w:val="20"/>
          <w:u w:val="single"/>
        </w:rPr>
      </w:pPr>
      <w:r>
        <w:rPr>
          <w:rFonts w:ascii="Arial" w:hAnsi="Arial" w:cs="Arial"/>
          <w:sz w:val="20"/>
          <w:u w:val="single"/>
        </w:rPr>
        <w:t>Protección y sujeción:</w:t>
      </w:r>
    </w:p>
    <w:p w:rsidR="00F460A7" w:rsidRDefault="00F460A7" w:rsidP="004B1FD9">
      <w:pPr>
        <w:pStyle w:val="Estndar"/>
        <w:spacing w:line="360" w:lineRule="auto"/>
        <w:ind w:right="-676"/>
        <w:jc w:val="both"/>
        <w:rPr>
          <w:rFonts w:ascii="Arial" w:hAnsi="Arial" w:cs="Arial"/>
          <w:sz w:val="20"/>
          <w:u w:val="single"/>
        </w:rPr>
      </w:pPr>
    </w:p>
    <w:p w:rsidR="00F460A7" w:rsidRDefault="00F460A7" w:rsidP="004B1FD9">
      <w:pPr>
        <w:pStyle w:val="Estndar"/>
        <w:spacing w:line="360" w:lineRule="auto"/>
        <w:ind w:right="-676"/>
        <w:jc w:val="both"/>
        <w:rPr>
          <w:rFonts w:ascii="Arial" w:hAnsi="Arial" w:cs="Arial"/>
          <w:sz w:val="20"/>
          <w:u w:val="single"/>
        </w:rPr>
      </w:pPr>
      <w:r>
        <w:rPr>
          <w:rFonts w:ascii="Arial" w:hAnsi="Arial" w:cs="Arial"/>
          <w:sz w:val="20"/>
          <w:u w:val="single"/>
        </w:rPr>
        <w:t>Desagües</w:t>
      </w:r>
      <w:r>
        <w:rPr>
          <w:rFonts w:ascii="Arial" w:hAnsi="Arial" w:cs="Arial"/>
          <w:sz w:val="20"/>
        </w:rPr>
        <w:t xml:space="preserve">: </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columnas de PVC en mochetas se forrarán con cartón corrugado para permitir la dilatación según su generatriz y llevarán cuplas de dilatación, lubricadas con grasa neutra, que se dispondrán inmediatamente </w:t>
      </w:r>
      <w:r>
        <w:rPr>
          <w:rFonts w:ascii="Arial" w:hAnsi="Arial" w:cs="Arial"/>
          <w:b/>
          <w:sz w:val="20"/>
          <w:szCs w:val="20"/>
        </w:rPr>
        <w:t>encima de los ramales en los que se conecta cada nivel</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cañerías exentas se sujetarán con grampas tipo "cepo", separadas </w:t>
      </w:r>
      <w:smartTag w:uri="urn:schemas-microsoft-com:office:smarttags" w:element="metricconverter">
        <w:smartTagPr>
          <w:attr w:name="ProductID" w:val="2 m"/>
        </w:smartTagPr>
        <w:r>
          <w:rPr>
            <w:rFonts w:ascii="Arial" w:hAnsi="Arial" w:cs="Arial"/>
            <w:sz w:val="20"/>
            <w:szCs w:val="20"/>
          </w:rPr>
          <w:t>2 m</w:t>
        </w:r>
      </w:smartTag>
      <w:r>
        <w:rPr>
          <w:rFonts w:ascii="Arial" w:hAnsi="Arial" w:cs="Arial"/>
          <w:sz w:val="20"/>
          <w:szCs w:val="20"/>
        </w:rPr>
        <w:t xml:space="preserve"> como máximo, confeccionadas en ángulo de hierro de 3/4"x 1/2" x 1/8. Estas grampas deberán permitir la dilata</w:t>
      </w:r>
      <w:r>
        <w:rPr>
          <w:rFonts w:ascii="Arial" w:hAnsi="Arial" w:cs="Arial"/>
          <w:sz w:val="20"/>
          <w:szCs w:val="20"/>
        </w:rPr>
        <w:softHyphen/>
        <w:t>ción de la cañería según su generatriz. Estarán debidamente protegidas contra la corrosión por zinca</w:t>
      </w:r>
      <w:r>
        <w:rPr>
          <w:rFonts w:ascii="Arial" w:hAnsi="Arial" w:cs="Arial"/>
          <w:sz w:val="20"/>
          <w:szCs w:val="20"/>
        </w:rPr>
        <w:softHyphen/>
        <w:t>do en frío.</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cañerías subterráneas se asentarán sobre un lecho de </w:t>
      </w:r>
      <w:smartTag w:uri="urn:schemas-microsoft-com:office:smarttags" w:element="metricconverter">
        <w:smartTagPr>
          <w:attr w:name="ProductID" w:val="10 cm"/>
        </w:smartTagPr>
        <w:r>
          <w:rPr>
            <w:rFonts w:ascii="Arial" w:hAnsi="Arial" w:cs="Arial"/>
            <w:sz w:val="20"/>
            <w:szCs w:val="20"/>
          </w:rPr>
          <w:t>10 cm</w:t>
        </w:r>
      </w:smartTag>
      <w:r>
        <w:rPr>
          <w:rFonts w:ascii="Arial" w:hAnsi="Arial" w:cs="Arial"/>
          <w:sz w:val="20"/>
          <w:szCs w:val="20"/>
        </w:rPr>
        <w:t>. de arena</w:t>
      </w:r>
      <w:r w:rsidR="00FC2C14">
        <w:rPr>
          <w:rFonts w:ascii="Arial" w:hAnsi="Arial" w:cs="Arial"/>
          <w:sz w:val="20"/>
          <w:szCs w:val="20"/>
        </w:rPr>
        <w:t xml:space="preserve">, </w:t>
      </w:r>
      <w:r w:rsidR="00FC2C14" w:rsidRPr="008E5201">
        <w:rPr>
          <w:rFonts w:ascii="Arial" w:hAnsi="Arial" w:cs="Arial"/>
          <w:sz w:val="20"/>
          <w:szCs w:val="20"/>
        </w:rPr>
        <w:t xml:space="preserve">tendrán apoyos de hormigón pobre cada 10 veces el diámetro de la </w:t>
      </w:r>
      <w:proofErr w:type="spellStart"/>
      <w:r w:rsidR="00FC2C14" w:rsidRPr="008E5201">
        <w:rPr>
          <w:rFonts w:ascii="Arial" w:hAnsi="Arial" w:cs="Arial"/>
          <w:sz w:val="20"/>
          <w:szCs w:val="20"/>
        </w:rPr>
        <w:t>cañeria</w:t>
      </w:r>
      <w:proofErr w:type="spellEnd"/>
      <w:r>
        <w:rPr>
          <w:rFonts w:ascii="Arial" w:hAnsi="Arial" w:cs="Arial"/>
          <w:sz w:val="20"/>
          <w:szCs w:val="20"/>
        </w:rPr>
        <w:t xml:space="preserve"> y se taparán con un mínimo de </w:t>
      </w:r>
      <w:smartTag w:uri="urn:schemas-microsoft-com:office:smarttags" w:element="metricconverter">
        <w:smartTagPr>
          <w:attr w:name="ProductID" w:val="20 cm"/>
        </w:smartTagPr>
        <w:r>
          <w:rPr>
            <w:rFonts w:ascii="Arial" w:hAnsi="Arial" w:cs="Arial"/>
            <w:sz w:val="20"/>
            <w:szCs w:val="20"/>
          </w:rPr>
          <w:t>20 cm</w:t>
        </w:r>
      </w:smartTag>
      <w:r>
        <w:rPr>
          <w:rFonts w:ascii="Arial" w:hAnsi="Arial" w:cs="Arial"/>
          <w:sz w:val="20"/>
          <w:szCs w:val="20"/>
        </w:rPr>
        <w:t>. del mismo material, apisonando cada etapa antes de completar el llenado de la zanja. Las cañerías de PVC en contrapisos se apoyarán y protegerán con arena. Se evitará su contacto con morteros de cal.</w:t>
      </w:r>
    </w:p>
    <w:p w:rsidR="00F460A7" w:rsidRDefault="00F460A7" w:rsidP="004B1FD9">
      <w:pPr>
        <w:tabs>
          <w:tab w:val="left" w:pos="1728"/>
          <w:tab w:val="left" w:pos="2448"/>
          <w:tab w:val="left" w:pos="3168"/>
          <w:tab w:val="left" w:pos="3888"/>
          <w:tab w:val="left" w:pos="4608"/>
          <w:tab w:val="left" w:pos="5328"/>
          <w:tab w:val="left" w:pos="6048"/>
          <w:tab w:val="left" w:pos="6768"/>
        </w:tabs>
        <w:spacing w:after="120" w:line="360" w:lineRule="auto"/>
        <w:ind w:right="11"/>
        <w:jc w:val="both"/>
        <w:rPr>
          <w:rFonts w:ascii="Arial" w:hAnsi="Arial" w:cs="Arial"/>
          <w:sz w:val="20"/>
          <w:szCs w:val="20"/>
        </w:rPr>
      </w:pPr>
      <w:r>
        <w:rPr>
          <w:rFonts w:ascii="Arial" w:hAnsi="Arial" w:cs="Arial"/>
          <w:sz w:val="20"/>
          <w:szCs w:val="20"/>
        </w:rPr>
        <w:t xml:space="preserve">El Subcontratista dejará posicionadas las conexiones para desagües de aparatos, de acuerdo al proyecto y en coordinación con la dirección de obra, de manera de permitir la correcta terminación de los pavimentos y revestimientos. </w:t>
      </w:r>
    </w:p>
    <w:p w:rsidR="00F460A7" w:rsidRDefault="00F460A7" w:rsidP="004B1FD9">
      <w:pPr>
        <w:spacing w:line="360" w:lineRule="auto"/>
        <w:jc w:val="both"/>
        <w:rPr>
          <w:rFonts w:ascii="Arial" w:hAnsi="Arial" w:cs="Arial"/>
          <w:sz w:val="20"/>
          <w:szCs w:val="20"/>
        </w:rPr>
      </w:pPr>
      <w:r>
        <w:rPr>
          <w:rFonts w:ascii="Arial" w:hAnsi="Arial" w:cs="Arial"/>
          <w:sz w:val="20"/>
          <w:szCs w:val="20"/>
        </w:rPr>
        <w:t>Las piletas de patio se construirán sobre sifones construidos en sitio con piezas de PVC.110 según detalle.</w:t>
      </w:r>
    </w:p>
    <w:p w:rsidR="00F460A7" w:rsidRDefault="00F460A7" w:rsidP="004B1FD9">
      <w:pPr>
        <w:tabs>
          <w:tab w:val="left" w:pos="1728"/>
          <w:tab w:val="left" w:pos="2448"/>
          <w:tab w:val="left" w:pos="3168"/>
          <w:tab w:val="left" w:pos="3888"/>
          <w:tab w:val="left" w:pos="4608"/>
          <w:tab w:val="left" w:pos="5328"/>
          <w:tab w:val="left" w:pos="6048"/>
          <w:tab w:val="left" w:pos="6768"/>
        </w:tabs>
        <w:spacing w:after="120" w:line="360" w:lineRule="auto"/>
        <w:ind w:right="11"/>
        <w:jc w:val="both"/>
        <w:rPr>
          <w:rFonts w:ascii="Arial" w:hAnsi="Arial" w:cs="Arial"/>
          <w:sz w:val="20"/>
          <w:szCs w:val="20"/>
        </w:rPr>
      </w:pPr>
      <w:r>
        <w:rPr>
          <w:rFonts w:ascii="Arial" w:hAnsi="Arial" w:cs="Arial"/>
          <w:sz w:val="20"/>
          <w:szCs w:val="20"/>
        </w:rPr>
        <w:t>Las cañerías de PVC no podrán quedar expuestas a la radiación solar directa.</w:t>
      </w:r>
    </w:p>
    <w:p w:rsidR="00F460A7" w:rsidRDefault="00F460A7" w:rsidP="004B1FD9">
      <w:pPr>
        <w:pStyle w:val="Estndar"/>
        <w:numPr>
          <w:ilvl w:val="1"/>
          <w:numId w:val="10"/>
        </w:numPr>
        <w:spacing w:line="360" w:lineRule="auto"/>
        <w:ind w:right="-676"/>
        <w:jc w:val="both"/>
        <w:rPr>
          <w:rFonts w:ascii="Arial" w:hAnsi="Arial" w:cs="Arial"/>
          <w:sz w:val="20"/>
        </w:rPr>
      </w:pPr>
      <w:r>
        <w:rPr>
          <w:rFonts w:ascii="Arial" w:hAnsi="Arial" w:cs="Arial"/>
          <w:sz w:val="20"/>
          <w:u w:val="single"/>
        </w:rPr>
        <w:t>Abastecimiento y supergas</w:t>
      </w:r>
      <w:r>
        <w:rPr>
          <w:rFonts w:ascii="Arial" w:hAnsi="Arial" w:cs="Arial"/>
          <w:sz w:val="20"/>
        </w:rPr>
        <w:t xml:space="preserve">: </w:t>
      </w: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Las cañerías de polipropileno embutidas en muros de mampostería, se amurarán con mortero de arena y cemento, se evitará su contacto con morteros de cal, se alojarán en canaletas amplias que permitan la libre dilatación de cada tramo según la generatriz del caño.               </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Las cañerías de agua caliente contarán con aislamiento que evite las pérdidas térmicas en el recorrido desde la fuente de generación hasta los puntos de consumo.</w:t>
      </w:r>
    </w:p>
    <w:p w:rsidR="00CC3BE8" w:rsidRPr="008E5201" w:rsidRDefault="00CC3BE8"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 xml:space="preserve">Llevarán </w:t>
      </w:r>
      <w:r w:rsidRPr="00BD71DD">
        <w:rPr>
          <w:rFonts w:ascii="Arial" w:hAnsi="Arial" w:cs="Arial"/>
          <w:b/>
          <w:sz w:val="20"/>
          <w:szCs w:val="20"/>
        </w:rPr>
        <w:t>agua caliente</w:t>
      </w:r>
      <w:r>
        <w:rPr>
          <w:rFonts w:ascii="Arial" w:hAnsi="Arial" w:cs="Arial"/>
          <w:sz w:val="20"/>
          <w:szCs w:val="20"/>
        </w:rPr>
        <w:t xml:space="preserve"> las piletas de la cocina</w:t>
      </w:r>
      <w:r w:rsidR="00AC77FB">
        <w:rPr>
          <w:rFonts w:ascii="Arial" w:hAnsi="Arial" w:cs="Arial"/>
          <w:sz w:val="20"/>
          <w:szCs w:val="20"/>
        </w:rPr>
        <w:t xml:space="preserve">, </w:t>
      </w:r>
      <w:r>
        <w:rPr>
          <w:rFonts w:ascii="Arial" w:hAnsi="Arial" w:cs="Arial"/>
          <w:sz w:val="20"/>
          <w:szCs w:val="20"/>
        </w:rPr>
        <w:t>las de los cambiadores</w:t>
      </w:r>
      <w:r w:rsidR="00AC77FB">
        <w:rPr>
          <w:rFonts w:ascii="Arial" w:hAnsi="Arial" w:cs="Arial"/>
          <w:sz w:val="20"/>
          <w:szCs w:val="20"/>
        </w:rPr>
        <w:t xml:space="preserve"> </w:t>
      </w:r>
      <w:r w:rsidR="00AC77FB" w:rsidRPr="00AC77FB">
        <w:rPr>
          <w:rFonts w:ascii="Arial" w:hAnsi="Arial" w:cs="Arial"/>
          <w:sz w:val="20"/>
          <w:szCs w:val="20"/>
        </w:rPr>
        <w:t>de sala bebe</w:t>
      </w:r>
      <w:r w:rsidR="00AC77FB" w:rsidRPr="008E5201">
        <w:rPr>
          <w:rFonts w:ascii="Arial" w:hAnsi="Arial" w:cs="Arial"/>
          <w:sz w:val="20"/>
          <w:szCs w:val="20"/>
        </w:rPr>
        <w:t>,</w:t>
      </w:r>
      <w:r w:rsidR="00AC77FB" w:rsidRPr="008E5201">
        <w:t xml:space="preserve"> </w:t>
      </w:r>
      <w:r w:rsidR="00AC77FB" w:rsidRPr="008E5201">
        <w:rPr>
          <w:rFonts w:ascii="Arial" w:hAnsi="Arial" w:cs="Arial"/>
          <w:sz w:val="20"/>
          <w:szCs w:val="20"/>
        </w:rPr>
        <w:t>la ducha</w:t>
      </w:r>
      <w:r w:rsidRPr="008E5201">
        <w:rPr>
          <w:rFonts w:ascii="Arial" w:hAnsi="Arial" w:cs="Arial"/>
          <w:sz w:val="20"/>
          <w:szCs w:val="20"/>
        </w:rPr>
        <w:t xml:space="preserve"> </w:t>
      </w:r>
      <w:r>
        <w:rPr>
          <w:rFonts w:ascii="Arial" w:hAnsi="Arial" w:cs="Arial"/>
          <w:sz w:val="20"/>
          <w:szCs w:val="20"/>
        </w:rPr>
        <w:t xml:space="preserve">y la pileta de </w:t>
      </w:r>
      <w:r w:rsidR="00AC77FB">
        <w:rPr>
          <w:rFonts w:ascii="Arial" w:hAnsi="Arial" w:cs="Arial"/>
          <w:sz w:val="20"/>
          <w:szCs w:val="20"/>
        </w:rPr>
        <w:t>kitchenettes</w:t>
      </w:r>
      <w:r>
        <w:rPr>
          <w:rFonts w:ascii="Arial" w:hAnsi="Arial" w:cs="Arial"/>
          <w:sz w:val="20"/>
          <w:szCs w:val="20"/>
        </w:rPr>
        <w:t>.</w:t>
      </w:r>
      <w:r w:rsidR="008560F3">
        <w:rPr>
          <w:rFonts w:ascii="Arial" w:hAnsi="Arial" w:cs="Arial"/>
          <w:sz w:val="20"/>
          <w:szCs w:val="20"/>
        </w:rPr>
        <w:t xml:space="preserve"> En cambiadores los calentadores de agua irán bajo mesada</w:t>
      </w:r>
      <w:r w:rsidR="008E5201">
        <w:rPr>
          <w:rFonts w:ascii="Arial" w:hAnsi="Arial" w:cs="Arial"/>
          <w:sz w:val="20"/>
          <w:szCs w:val="20"/>
        </w:rPr>
        <w:t xml:space="preserve"> o en depósitos </w:t>
      </w:r>
      <w:proofErr w:type="spellStart"/>
      <w:r w:rsidR="008E5201">
        <w:rPr>
          <w:rFonts w:ascii="Arial" w:hAnsi="Arial" w:cs="Arial"/>
          <w:sz w:val="20"/>
          <w:szCs w:val="20"/>
        </w:rPr>
        <w:t>contigus</w:t>
      </w:r>
      <w:proofErr w:type="spellEnd"/>
      <w:r w:rsidR="008E5201">
        <w:rPr>
          <w:rFonts w:ascii="Arial" w:hAnsi="Arial" w:cs="Arial"/>
          <w:sz w:val="20"/>
          <w:szCs w:val="20"/>
        </w:rPr>
        <w:t>;</w:t>
      </w:r>
      <w:r w:rsidR="00AC77FB">
        <w:rPr>
          <w:rFonts w:ascii="Arial" w:hAnsi="Arial" w:cs="Arial"/>
          <w:sz w:val="20"/>
          <w:szCs w:val="20"/>
        </w:rPr>
        <w:t xml:space="preserve"> y </w:t>
      </w:r>
      <w:r w:rsidR="00AC77FB" w:rsidRPr="008E5201">
        <w:rPr>
          <w:rFonts w:ascii="Arial" w:hAnsi="Arial" w:cs="Arial"/>
          <w:sz w:val="20"/>
          <w:szCs w:val="20"/>
        </w:rPr>
        <w:t>los de cocina y ducha, en despensa</w:t>
      </w:r>
      <w:r w:rsidR="008560F3" w:rsidRPr="008E5201">
        <w:rPr>
          <w:rFonts w:ascii="Arial" w:hAnsi="Arial" w:cs="Arial"/>
          <w:sz w:val="20"/>
          <w:szCs w:val="20"/>
        </w:rPr>
        <w:t>.</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lastRenderedPageBreak/>
        <w:t xml:space="preserve">Las cañerías en contrapisos tendrán una tapada mínima de </w:t>
      </w:r>
      <w:smartTag w:uri="urn:schemas-microsoft-com:office:smarttags" w:element="metricconverter">
        <w:smartTagPr>
          <w:attr w:name="ProductID" w:val="15 cm"/>
        </w:smartTagPr>
        <w:r>
          <w:rPr>
            <w:rFonts w:ascii="Arial" w:hAnsi="Arial" w:cs="Arial"/>
            <w:sz w:val="20"/>
            <w:szCs w:val="20"/>
          </w:rPr>
          <w:t>15 cm</w:t>
        </w:r>
      </w:smartTag>
      <w:r>
        <w:rPr>
          <w:rFonts w:ascii="Arial" w:hAnsi="Arial" w:cs="Arial"/>
          <w:sz w:val="20"/>
          <w:szCs w:val="20"/>
        </w:rPr>
        <w:t xml:space="preserve">. Las alojadas en terreno natural, tendrán una tapada mínima de </w:t>
      </w:r>
      <w:smartTag w:uri="urn:schemas-microsoft-com:office:smarttags" w:element="metricconverter">
        <w:smartTagPr>
          <w:attr w:name="ProductID" w:val="30 cm"/>
        </w:smartTagPr>
        <w:r>
          <w:rPr>
            <w:rFonts w:ascii="Arial" w:hAnsi="Arial" w:cs="Arial"/>
            <w:sz w:val="20"/>
            <w:szCs w:val="20"/>
          </w:rPr>
          <w:t>30 cm</w:t>
        </w:r>
      </w:smartTag>
      <w:r>
        <w:rPr>
          <w:rFonts w:ascii="Arial" w:hAnsi="Arial" w:cs="Arial"/>
          <w:sz w:val="20"/>
          <w:szCs w:val="20"/>
        </w:rPr>
        <w:t xml:space="preserve">. y serán recubiertas con hormigón magro de espesor no inferior a </w:t>
      </w:r>
      <w:smartTag w:uri="urn:schemas-microsoft-com:office:smarttags" w:element="metricconverter">
        <w:smartTagPr>
          <w:attr w:name="ProductID" w:val="5 cm"/>
        </w:smartTagPr>
        <w:r>
          <w:rPr>
            <w:rFonts w:ascii="Arial" w:hAnsi="Arial" w:cs="Arial"/>
            <w:sz w:val="20"/>
            <w:szCs w:val="20"/>
          </w:rPr>
          <w:t>5 cm</w:t>
        </w:r>
      </w:smartTag>
      <w:r>
        <w:rPr>
          <w:rFonts w:ascii="Arial" w:hAnsi="Arial" w:cs="Arial"/>
          <w:sz w:val="20"/>
          <w:szCs w:val="20"/>
        </w:rPr>
        <w:t xml:space="preserve">. </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line="360" w:lineRule="auto"/>
        <w:ind w:right="11"/>
        <w:jc w:val="both"/>
        <w:rPr>
          <w:rFonts w:ascii="Arial" w:hAnsi="Arial" w:cs="Arial"/>
          <w:sz w:val="20"/>
          <w:szCs w:val="20"/>
        </w:rPr>
      </w:pPr>
      <w:r>
        <w:rPr>
          <w:rFonts w:ascii="Arial" w:hAnsi="Arial" w:cs="Arial"/>
          <w:sz w:val="20"/>
          <w:szCs w:val="20"/>
        </w:rPr>
        <w:t xml:space="preserve">El subcontratista dejará posicionadas las tomas terminales de abastecimiento, de acuerdo al proyecto y en coordinación con la dirección de obra, de manera de permitir el correcto aplacado y terminación de los tabiques. </w:t>
      </w:r>
    </w:p>
    <w:p w:rsidR="00F460A7" w:rsidRPr="001F4A20" w:rsidRDefault="00F460A7"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color w:val="FF0000"/>
          <w:sz w:val="20"/>
          <w:szCs w:val="20"/>
        </w:rPr>
      </w:pPr>
      <w:r w:rsidRPr="004B1B0A">
        <w:rPr>
          <w:rFonts w:ascii="Arial" w:hAnsi="Arial" w:cs="Arial"/>
          <w:sz w:val="20"/>
          <w:szCs w:val="20"/>
        </w:rPr>
        <w:t xml:space="preserve">Las cañerías observarán una rigurosa ortogonalidad. Todas las curvas a 90° se realizarán con fittings, evitándose el doblado del </w:t>
      </w:r>
      <w:r w:rsidR="001F4A20" w:rsidRPr="004B1B0A">
        <w:rPr>
          <w:rFonts w:ascii="Arial" w:hAnsi="Arial" w:cs="Arial"/>
          <w:sz w:val="20"/>
          <w:szCs w:val="20"/>
        </w:rPr>
        <w:t>caño.</w:t>
      </w:r>
      <w:r w:rsidR="001F4A20">
        <w:rPr>
          <w:rFonts w:ascii="Arial" w:hAnsi="Arial" w:cs="Arial"/>
          <w:sz w:val="20"/>
          <w:szCs w:val="20"/>
        </w:rPr>
        <w:t xml:space="preserve"> </w:t>
      </w:r>
      <w:r w:rsidR="001F4A20" w:rsidRPr="008E5201">
        <w:rPr>
          <w:rFonts w:ascii="Arial" w:hAnsi="Arial" w:cs="Arial"/>
          <w:sz w:val="20"/>
          <w:szCs w:val="20"/>
        </w:rPr>
        <w:t>Agua fría y caliente tendrán una separación mínima de 10cm en todo su recorrido</w:t>
      </w:r>
      <w:r w:rsidR="001F4A20" w:rsidRPr="001F4A20">
        <w:rPr>
          <w:rFonts w:ascii="Arial" w:hAnsi="Arial" w:cs="Arial"/>
          <w:color w:val="FF0000"/>
          <w:sz w:val="20"/>
          <w:szCs w:val="20"/>
        </w:rPr>
        <w:t>.</w:t>
      </w:r>
    </w:p>
    <w:p w:rsidR="005471DD" w:rsidRPr="00C91FC5" w:rsidRDefault="005471DD"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sidRPr="00C91FC5">
        <w:rPr>
          <w:rFonts w:ascii="Arial" w:hAnsi="Arial" w:cs="Arial"/>
          <w:sz w:val="20"/>
          <w:szCs w:val="20"/>
        </w:rPr>
        <w:t xml:space="preserve">Abastecimiento para garrafones de 45k de </w:t>
      </w:r>
      <w:proofErr w:type="spellStart"/>
      <w:r w:rsidRPr="00C91FC5">
        <w:rPr>
          <w:rFonts w:ascii="Arial" w:hAnsi="Arial" w:cs="Arial"/>
          <w:sz w:val="20"/>
          <w:szCs w:val="20"/>
        </w:rPr>
        <w:t>supergas</w:t>
      </w:r>
      <w:proofErr w:type="spellEnd"/>
      <w:r w:rsidRPr="00C91FC5">
        <w:rPr>
          <w:rFonts w:ascii="Arial" w:hAnsi="Arial" w:cs="Arial"/>
          <w:sz w:val="20"/>
          <w:szCs w:val="20"/>
        </w:rPr>
        <w:t xml:space="preserve"> ubicado en nicho a mas de 3mt de la ventana de la cocina: Caño colector de acero de 1′, espesor </w:t>
      </w:r>
      <w:proofErr w:type="spellStart"/>
      <w:r w:rsidRPr="00C91FC5">
        <w:rPr>
          <w:rFonts w:ascii="Arial" w:hAnsi="Arial" w:cs="Arial"/>
          <w:sz w:val="20"/>
          <w:szCs w:val="20"/>
        </w:rPr>
        <w:t>Sch</w:t>
      </w:r>
      <w:proofErr w:type="spellEnd"/>
      <w:r w:rsidRPr="00C91FC5">
        <w:rPr>
          <w:rFonts w:ascii="Arial" w:hAnsi="Arial" w:cs="Arial"/>
          <w:sz w:val="20"/>
          <w:szCs w:val="20"/>
        </w:rPr>
        <w:t xml:space="preserve"> 40 diseñado para soportar la </w:t>
      </w:r>
      <w:proofErr w:type="spellStart"/>
      <w:r w:rsidRPr="00C91FC5">
        <w:rPr>
          <w:rFonts w:ascii="Arial" w:hAnsi="Arial" w:cs="Arial"/>
          <w:sz w:val="20"/>
          <w:szCs w:val="20"/>
        </w:rPr>
        <w:t>presion</w:t>
      </w:r>
      <w:proofErr w:type="spellEnd"/>
      <w:r w:rsidRPr="00C91FC5">
        <w:rPr>
          <w:rFonts w:ascii="Arial" w:hAnsi="Arial" w:cs="Arial"/>
          <w:sz w:val="20"/>
          <w:szCs w:val="20"/>
        </w:rPr>
        <w:t xml:space="preserve"> interna del envase. Se utiliza cuando la instalación requiere un caudal que no puede abastecerse con un solo envase. Puede utilizarse para dos o </w:t>
      </w:r>
      <w:proofErr w:type="spellStart"/>
      <w:r w:rsidRPr="00C91FC5">
        <w:rPr>
          <w:rFonts w:ascii="Arial" w:hAnsi="Arial" w:cs="Arial"/>
          <w:sz w:val="20"/>
          <w:szCs w:val="20"/>
        </w:rPr>
        <w:t>mas</w:t>
      </w:r>
      <w:proofErr w:type="spellEnd"/>
      <w:r w:rsidRPr="00C91FC5">
        <w:rPr>
          <w:rFonts w:ascii="Arial" w:hAnsi="Arial" w:cs="Arial"/>
          <w:sz w:val="20"/>
          <w:szCs w:val="20"/>
        </w:rPr>
        <w:t xml:space="preserve"> garrafas de 13 o 45kg. Su instalación debe ser realizada por instaladores matriculados de </w:t>
      </w:r>
      <w:proofErr w:type="spellStart"/>
      <w:r w:rsidRPr="00C91FC5">
        <w:rPr>
          <w:rFonts w:ascii="Arial" w:hAnsi="Arial" w:cs="Arial"/>
          <w:sz w:val="20"/>
          <w:szCs w:val="20"/>
        </w:rPr>
        <w:t>supergas</w:t>
      </w:r>
      <w:proofErr w:type="spellEnd"/>
    </w:p>
    <w:p w:rsidR="005471DD" w:rsidRDefault="005471DD"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sidRPr="00C91FC5">
        <w:rPr>
          <w:rFonts w:ascii="Arial" w:hAnsi="Arial" w:cs="Arial"/>
          <w:sz w:val="20"/>
          <w:szCs w:val="20"/>
        </w:rPr>
        <w:t xml:space="preserve">Se </w:t>
      </w:r>
      <w:r w:rsidR="008E5201" w:rsidRPr="00C91FC5">
        <w:rPr>
          <w:rFonts w:ascii="Arial" w:hAnsi="Arial" w:cs="Arial"/>
          <w:sz w:val="20"/>
          <w:szCs w:val="20"/>
        </w:rPr>
        <w:t>hará</w:t>
      </w:r>
      <w:r w:rsidRPr="00C91FC5">
        <w:rPr>
          <w:rFonts w:ascii="Arial" w:hAnsi="Arial" w:cs="Arial"/>
          <w:sz w:val="20"/>
          <w:szCs w:val="20"/>
        </w:rPr>
        <w:t xml:space="preserve"> conexión para 2 garrafones con Conexión tipo “T” de bronce, POL de 3/4′. Se usa para conectar dos colillas o barrales a la misma válvula o instalación.</w:t>
      </w:r>
    </w:p>
    <w:p w:rsidR="00C91FC5" w:rsidRDefault="00C91FC5"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Pr>
          <w:rFonts w:ascii="Arial" w:hAnsi="Arial" w:cs="Arial"/>
          <w:sz w:val="20"/>
          <w:szCs w:val="20"/>
        </w:rPr>
        <w:t xml:space="preserve">Se harán los trámites exigidos por la </w:t>
      </w:r>
      <w:proofErr w:type="spellStart"/>
      <w:r>
        <w:rPr>
          <w:rFonts w:ascii="Arial" w:hAnsi="Arial" w:cs="Arial"/>
          <w:sz w:val="20"/>
          <w:szCs w:val="20"/>
        </w:rPr>
        <w:t>Ursea</w:t>
      </w:r>
      <w:proofErr w:type="spellEnd"/>
      <w:r>
        <w:rPr>
          <w:rFonts w:ascii="Arial" w:hAnsi="Arial" w:cs="Arial"/>
          <w:sz w:val="20"/>
          <w:szCs w:val="20"/>
        </w:rPr>
        <w:t xml:space="preserve"> y las pruebas correspondientes.</w:t>
      </w:r>
    </w:p>
    <w:p w:rsidR="005471DD" w:rsidRPr="00C91FC5" w:rsidRDefault="00C91FC5"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b/>
          <w:sz w:val="20"/>
          <w:szCs w:val="20"/>
        </w:rPr>
      </w:pPr>
      <w:r w:rsidRPr="00C91FC5">
        <w:rPr>
          <w:rFonts w:ascii="Arial" w:hAnsi="Arial" w:cs="Arial"/>
          <w:b/>
          <w:sz w:val="20"/>
          <w:szCs w:val="20"/>
        </w:rPr>
        <w:t xml:space="preserve">Una vez que estén en el centro el aparato cocina y garrafones   la empresa concurrirá para hacer la instalación y las ultimas pruebas  </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lang w:val="es-ES_tradnl"/>
        </w:rPr>
      </w:pPr>
      <w:proofErr w:type="gramStart"/>
      <w:r>
        <w:rPr>
          <w:rFonts w:ascii="Arial" w:hAnsi="Arial" w:cs="Arial"/>
          <w:b/>
          <w:bCs/>
          <w:sz w:val="20"/>
          <w:u w:val="single"/>
          <w:lang w:val="es-ES_tradnl"/>
        </w:rPr>
        <w:t>Pruebas</w:t>
      </w:r>
      <w:r w:rsidR="0069277B">
        <w:rPr>
          <w:rFonts w:ascii="Arial" w:hAnsi="Arial" w:cs="Arial"/>
          <w:b/>
          <w:bCs/>
          <w:sz w:val="20"/>
          <w:u w:val="single"/>
          <w:lang w:val="es-ES_tradnl"/>
        </w:rPr>
        <w:t xml:space="preserve"> :</w:t>
      </w:r>
      <w:proofErr w:type="gramEnd"/>
      <w:r w:rsidR="0069277B">
        <w:rPr>
          <w:rFonts w:ascii="Arial" w:hAnsi="Arial" w:cs="Arial"/>
          <w:b/>
          <w:bCs/>
          <w:sz w:val="20"/>
          <w:u w:val="single"/>
          <w:lang w:val="es-ES_tradnl"/>
        </w:rPr>
        <w:t xml:space="preserve"> </w:t>
      </w:r>
      <w:r w:rsidR="0069277B" w:rsidRPr="0069277B">
        <w:rPr>
          <w:rFonts w:ascii="Arial" w:hAnsi="Arial" w:cs="Arial"/>
          <w:b/>
          <w:bCs/>
          <w:sz w:val="20"/>
          <w:lang w:val="es-ES_tradnl"/>
        </w:rPr>
        <w:t>Se harán coordinando con el supervisor previamente</w:t>
      </w:r>
      <w:r w:rsidR="0069277B">
        <w:rPr>
          <w:rFonts w:ascii="Arial" w:hAnsi="Arial" w:cs="Arial"/>
          <w:b/>
          <w:bCs/>
          <w:sz w:val="20"/>
          <w:lang w:val="es-ES_tradnl"/>
        </w:rPr>
        <w:t>, en ningún caso se podrán hacer sin la presencia del supervisor</w:t>
      </w:r>
      <w:r w:rsidR="00AA2E8A">
        <w:rPr>
          <w:rFonts w:ascii="Arial" w:hAnsi="Arial" w:cs="Arial"/>
          <w:b/>
          <w:bCs/>
          <w:sz w:val="20"/>
          <w:lang w:val="es-ES_tradnl"/>
        </w:rPr>
        <w:t>.</w:t>
      </w: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Cañerías de desagües</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Se aplicara una prueba hidráulica a las cañerías a construir, está consistirá en llenar las cañerías, las cámaras</w:t>
      </w:r>
      <w:r w:rsidR="001F4A20" w:rsidRPr="008E5201">
        <w:rPr>
          <w:rFonts w:ascii="Arial" w:hAnsi="Arial" w:cs="Arial"/>
          <w:color w:val="auto"/>
          <w:sz w:val="20"/>
          <w:lang w:val="es-ES_tradnl"/>
        </w:rPr>
        <w:t>, piletas de patio</w:t>
      </w:r>
      <w:r>
        <w:rPr>
          <w:rFonts w:ascii="Arial" w:hAnsi="Arial" w:cs="Arial"/>
          <w:sz w:val="20"/>
          <w:lang w:val="es-ES_tradnl"/>
        </w:rPr>
        <w:t xml:space="preserve"> y bocas lustradas en su interior, colocando previamente los tapones necesarios. Se comprobara que no varía el nivel de agua.</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Para las tuberías de PVC en ramales, verticales o en entrepiso se llenarán las tuberías  con una carga mínima de </w:t>
      </w:r>
      <w:smartTag w:uri="urn:schemas-microsoft-com:office:smarttags" w:element="metricconverter">
        <w:smartTagPr>
          <w:attr w:name="ProductID" w:val="2,00 metros"/>
        </w:smartTagPr>
        <w:r>
          <w:rPr>
            <w:rFonts w:ascii="Arial" w:hAnsi="Arial" w:cs="Arial"/>
            <w:sz w:val="20"/>
            <w:lang w:val="es-ES_tradnl"/>
          </w:rPr>
          <w:t>2,00 metros</w:t>
        </w:r>
      </w:smartTag>
      <w:r>
        <w:rPr>
          <w:rFonts w:ascii="Arial" w:hAnsi="Arial" w:cs="Arial"/>
          <w:sz w:val="20"/>
          <w:lang w:val="es-ES_tradnl"/>
        </w:rPr>
        <w:t xml:space="preserve"> sobre el nivel del piso terminado del local que se prueba.</w:t>
      </w: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Cañerías de abastecimiento</w:t>
      </w:r>
    </w:p>
    <w:p w:rsidR="00F460A7" w:rsidRDefault="00F460A7" w:rsidP="004B1FD9">
      <w:pPr>
        <w:pStyle w:val="Estndar"/>
        <w:spacing w:before="120" w:line="360" w:lineRule="auto"/>
        <w:jc w:val="both"/>
        <w:rPr>
          <w:rFonts w:ascii="Arial" w:hAnsi="Arial" w:cs="Arial"/>
          <w:sz w:val="20"/>
        </w:rPr>
      </w:pPr>
      <w:r>
        <w:rPr>
          <w:rFonts w:ascii="Arial" w:hAnsi="Arial" w:cs="Arial"/>
          <w:sz w:val="20"/>
        </w:rPr>
        <w:t xml:space="preserve">Todas las cañerías de abastecimiento (sin importar tipo y procedencia) deberán someterse a una carga hidrostática equivalente a </w:t>
      </w:r>
      <w:r w:rsidRPr="00BD71DD">
        <w:rPr>
          <w:rFonts w:ascii="Arial" w:hAnsi="Arial" w:cs="Arial"/>
          <w:b/>
          <w:sz w:val="20"/>
        </w:rPr>
        <w:t>7 Kg/cm2</w:t>
      </w:r>
      <w:r>
        <w:rPr>
          <w:rFonts w:ascii="Arial" w:hAnsi="Arial" w:cs="Arial"/>
          <w:sz w:val="20"/>
        </w:rPr>
        <w:t xml:space="preserve"> en toda su extensión durante una hora, no debiéndose </w:t>
      </w:r>
      <w:r>
        <w:rPr>
          <w:rFonts w:ascii="Arial" w:hAnsi="Arial" w:cs="Arial"/>
          <w:sz w:val="20"/>
        </w:rPr>
        <w:lastRenderedPageBreak/>
        <w:t xml:space="preserve">observar pérdidas. En caso de que la instalación tenga más de un nivel se colocarán dos manómetros, uno al comienzo de la cañería de distribución y otro al final de la misma. </w:t>
      </w:r>
    </w:p>
    <w:p w:rsidR="00F460A7" w:rsidRDefault="00F460A7" w:rsidP="004B1FD9">
      <w:pPr>
        <w:pStyle w:val="Estndar"/>
        <w:spacing w:before="120" w:line="360" w:lineRule="auto"/>
        <w:jc w:val="both"/>
        <w:rPr>
          <w:rFonts w:ascii="Arial" w:hAnsi="Arial" w:cs="Arial"/>
          <w:sz w:val="20"/>
        </w:rPr>
      </w:pPr>
      <w:r>
        <w:rPr>
          <w:rFonts w:ascii="Arial" w:hAnsi="Arial" w:cs="Arial"/>
          <w:sz w:val="20"/>
        </w:rPr>
        <w:t xml:space="preserve">La prueba manométrica solamente podrá realizarse mediante la utilización de una bomba hidráulica, para elevar la presión a la medida indicada para esta prueba. El manómetro a utilizar tendrá un rango de escala que no será inferior a 10 Kg/cm2. No se aceptará la utilización de otro elemento de elevación o medición de presión que no sea en indicado anteriormente. </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Prueba final</w:t>
      </w:r>
    </w:p>
    <w:p w:rsidR="00F460A7" w:rsidRDefault="00F460A7" w:rsidP="004B1FD9">
      <w:pPr>
        <w:pStyle w:val="Estndar"/>
        <w:spacing w:line="360" w:lineRule="auto"/>
        <w:ind w:right="-676"/>
        <w:jc w:val="both"/>
        <w:rPr>
          <w:rFonts w:ascii="Arial" w:hAnsi="Arial" w:cs="Arial"/>
          <w:sz w:val="20"/>
          <w:u w:val="single"/>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Con planos de </w:t>
      </w:r>
      <w:r>
        <w:rPr>
          <w:rFonts w:ascii="Arial" w:hAnsi="Arial" w:cs="Arial"/>
          <w:b/>
          <w:sz w:val="20"/>
        </w:rPr>
        <w:t>acuerdo a obra</w:t>
      </w:r>
      <w:r>
        <w:rPr>
          <w:rFonts w:ascii="Arial" w:hAnsi="Arial" w:cs="Arial"/>
          <w:sz w:val="20"/>
        </w:rPr>
        <w:t>,  se realizará una inspección final ocular verificando lo siguiente: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0"/>
          <w:numId w:val="9"/>
        </w:numPr>
        <w:spacing w:line="360" w:lineRule="auto"/>
        <w:ind w:hanging="357"/>
        <w:jc w:val="both"/>
        <w:rPr>
          <w:rFonts w:ascii="Arial" w:hAnsi="Arial" w:cs="Arial"/>
          <w:sz w:val="20"/>
          <w:lang w:val="es-ES_tradnl"/>
        </w:rPr>
      </w:pPr>
      <w:r>
        <w:rPr>
          <w:rFonts w:ascii="Arial" w:hAnsi="Arial" w:cs="Arial"/>
          <w:sz w:val="20"/>
        </w:rPr>
        <w:t xml:space="preserve">Retiro de todos los accesos de subterránea, verificando que las tapas sean fáciles de remover, solo usando herramientas menores. </w:t>
      </w:r>
      <w:r>
        <w:rPr>
          <w:rFonts w:ascii="Arial" w:hAnsi="Arial" w:cs="Arial"/>
          <w:bCs/>
          <w:sz w:val="20"/>
        </w:rPr>
        <w:t>(pico de loro y destornilladores)</w:t>
      </w:r>
    </w:p>
    <w:p w:rsidR="00F460A7" w:rsidRDefault="00F460A7" w:rsidP="004B1FD9">
      <w:pPr>
        <w:pStyle w:val="Estndar"/>
        <w:spacing w:line="360" w:lineRule="auto"/>
        <w:ind w:left="1072"/>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que no se encuentren elementos extraños en piletas de patio, bocas, cámaras, interceptores,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funcionamiento de cisternas y recorrido de líquidos en cañería principal.</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colocación de globos protectores en bajadas de columnas pluviales.</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 </w:t>
      </w: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pluviales, recorrido de líquidos en cañerias y su destino.</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sombreretes en todas las cañerias de  ventilaciones.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cañerias de hierro galvanizado, fijación, pintura,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llaves de corte, tanques, ruptor, horquilla,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de cañerias agua corriente, fría y caliente.</w:t>
      </w:r>
    </w:p>
    <w:p w:rsidR="00346D51" w:rsidRDefault="00346D51"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de supergas.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y conexiones de aparatos sanitarios.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Cámara séptica y drenes.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rPr>
      </w:pPr>
      <w:r>
        <w:rPr>
          <w:rFonts w:ascii="Arial" w:hAnsi="Arial" w:cs="Arial"/>
          <w:sz w:val="20"/>
        </w:rPr>
        <w:t>Otros.</w:t>
      </w:r>
    </w:p>
    <w:p w:rsidR="00346D51" w:rsidRDefault="00346D51" w:rsidP="004B1FD9">
      <w:pPr>
        <w:pStyle w:val="Textoindependiente"/>
        <w:spacing w:line="360" w:lineRule="auto"/>
        <w:rPr>
          <w:rFonts w:cs="Arial"/>
          <w:sz w:val="20"/>
          <w:szCs w:val="20"/>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u w:val="single"/>
          <w:lang w:val="es-ES_tradnl"/>
        </w:rPr>
      </w:pPr>
      <w:r>
        <w:rPr>
          <w:rFonts w:ascii="Arial" w:hAnsi="Arial" w:cs="Arial"/>
          <w:b/>
          <w:bCs/>
          <w:sz w:val="20"/>
          <w:u w:val="single"/>
        </w:rPr>
        <w:lastRenderedPageBreak/>
        <w:t>Descripción de los trabajos</w:t>
      </w:r>
    </w:p>
    <w:p w:rsidR="00F460A7" w:rsidRDefault="00F460A7" w:rsidP="004B1FD9">
      <w:pPr>
        <w:pStyle w:val="Estndar"/>
        <w:spacing w:line="360" w:lineRule="auto"/>
        <w:jc w:val="both"/>
        <w:rPr>
          <w:rFonts w:ascii="Arial" w:hAnsi="Arial" w:cs="Arial"/>
          <w:b/>
          <w:bCs/>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 xml:space="preserve">Cañerías de desagües subterráneos. </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ind w:right="-676"/>
        <w:jc w:val="both"/>
        <w:rPr>
          <w:rFonts w:ascii="Arial" w:hAnsi="Arial" w:cs="Arial"/>
          <w:sz w:val="20"/>
        </w:rPr>
      </w:pPr>
      <w:r>
        <w:rPr>
          <w:rFonts w:ascii="Arial" w:hAnsi="Arial" w:cs="Arial"/>
          <w:sz w:val="20"/>
        </w:rPr>
        <w:t>Se construirán en PVC, según trazado, pendiente y diámetros indicados en los planos.</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Se excavará prolijamente las zanjas para la colocación de tuberías de forma que no haya que efectuar rellenos en demasía, solamente la colocación necesaria para obtener en fondo que permita, el asentado del caño en su totalidad,</w:t>
      </w:r>
      <w:r w:rsidR="00C275B5">
        <w:rPr>
          <w:rFonts w:ascii="Arial" w:hAnsi="Arial" w:cs="Arial"/>
          <w:sz w:val="20"/>
        </w:rPr>
        <w:t xml:space="preserve"> </w:t>
      </w:r>
      <w:r w:rsidR="00C275B5" w:rsidRPr="008018FF">
        <w:rPr>
          <w:rFonts w:ascii="Arial" w:hAnsi="Arial" w:cs="Arial"/>
          <w:color w:val="auto"/>
          <w:sz w:val="20"/>
        </w:rPr>
        <w:t>con apoyos de hormigón pobre a una distancia de 10 veces el diámetro de la cañería,</w:t>
      </w:r>
      <w:r>
        <w:rPr>
          <w:rFonts w:ascii="Arial" w:hAnsi="Arial" w:cs="Arial"/>
          <w:sz w:val="20"/>
        </w:rPr>
        <w:t xml:space="preserve"> quedando libres la parte del encabezado de la tubería. </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Una vez probada la tubería y aceptada la prueba por el representante de la dirección de obra, se procederá al tapado de las excavaciones, primero cubriendo la tubería con arena o arena sucia hasta </w:t>
      </w:r>
      <w:smartTag w:uri="urn:schemas-microsoft-com:office:smarttags" w:element="metricconverter">
        <w:smartTagPr>
          <w:attr w:name="ProductID" w:val="0.10 metros"/>
        </w:smartTagPr>
        <w:r>
          <w:rPr>
            <w:rFonts w:ascii="Arial" w:hAnsi="Arial" w:cs="Arial"/>
            <w:sz w:val="20"/>
          </w:rPr>
          <w:t>0.10 metros</w:t>
        </w:r>
      </w:smartTag>
      <w:r>
        <w:rPr>
          <w:rFonts w:ascii="Arial" w:hAnsi="Arial" w:cs="Arial"/>
          <w:sz w:val="20"/>
        </w:rPr>
        <w:t xml:space="preserve"> por sobre el caño, para luego seguir tapando, preferentemente a acción manual, en tandas de entre 0.25 y </w:t>
      </w:r>
      <w:smartTag w:uri="urn:schemas-microsoft-com:office:smarttags" w:element="metricconverter">
        <w:smartTagPr>
          <w:attr w:name="ProductID" w:val="0.30 metros"/>
        </w:smartTagPr>
        <w:r>
          <w:rPr>
            <w:rFonts w:ascii="Arial" w:hAnsi="Arial" w:cs="Arial"/>
            <w:sz w:val="20"/>
          </w:rPr>
          <w:t>0.30 metros</w:t>
        </w:r>
      </w:smartTag>
      <w:r>
        <w:rPr>
          <w:rFonts w:ascii="Arial" w:hAnsi="Arial" w:cs="Arial"/>
          <w:sz w:val="20"/>
        </w:rPr>
        <w:t xml:space="preserve"> apisonando cuidadosamente.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En la construcción de cámaras, bocas y piletas se observarán las exigencias de los artículos N° 79 y N° 81 de la ordenanza municipal de obras de sanitarias vigente del departamento de Montevideo. El ladrillo a emplear será de primera calidad, ira tomado con arena y pórtland en una proporción </w:t>
      </w:r>
      <w:r w:rsidR="00C275B5" w:rsidRPr="008018FF">
        <w:rPr>
          <w:rFonts w:ascii="Arial" w:hAnsi="Arial" w:cs="Arial"/>
          <w:color w:val="auto"/>
          <w:sz w:val="20"/>
        </w:rPr>
        <w:t>4</w:t>
      </w:r>
      <w:r>
        <w:rPr>
          <w:rFonts w:ascii="Arial" w:hAnsi="Arial" w:cs="Arial"/>
          <w:sz w:val="20"/>
        </w:rPr>
        <w:t xml:space="preserve">x1, el revoque </w:t>
      </w:r>
      <w:r w:rsidR="00C275B5" w:rsidRPr="008018FF">
        <w:rPr>
          <w:rFonts w:ascii="Arial" w:hAnsi="Arial" w:cs="Arial"/>
          <w:color w:val="auto"/>
          <w:sz w:val="20"/>
        </w:rPr>
        <w:t>2x1</w:t>
      </w:r>
      <w:r>
        <w:rPr>
          <w:rFonts w:ascii="Arial" w:hAnsi="Arial" w:cs="Arial"/>
          <w:sz w:val="20"/>
        </w:rPr>
        <w:t xml:space="preserve"> y lustrado su interior con pórtland puro aplicado a cuchara o llana, no se permitirá lustrados con pinceleta y / o goma.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indicara expresamente a cuenta del instalador los lugares en la estructura donde deberán </w:t>
      </w:r>
      <w:r>
        <w:rPr>
          <w:rFonts w:ascii="Arial" w:hAnsi="Arial" w:cs="Arial"/>
          <w:b/>
          <w:bCs/>
          <w:sz w:val="20"/>
        </w:rPr>
        <w:t xml:space="preserve">preverse pases en vigas o riostras, </w:t>
      </w:r>
      <w:r>
        <w:rPr>
          <w:rFonts w:ascii="Arial" w:hAnsi="Arial" w:cs="Arial"/>
          <w:sz w:val="20"/>
        </w:rPr>
        <w:t>para este trabajo</w:t>
      </w:r>
      <w:r>
        <w:rPr>
          <w:rFonts w:ascii="Arial" w:hAnsi="Arial" w:cs="Arial"/>
          <w:b/>
          <w:bCs/>
          <w:sz w:val="20"/>
        </w:rPr>
        <w:t xml:space="preserve"> </w:t>
      </w:r>
      <w:r>
        <w:rPr>
          <w:rFonts w:ascii="Arial" w:hAnsi="Arial" w:cs="Arial"/>
          <w:sz w:val="20"/>
        </w:rPr>
        <w:t>podrá dejarse antes del llenado un trozo de caño rígido de PVC de un diámetro mayor que la tubería a colocar. Se coordinará con la dirección, o su representante  la ejecución de este trabajo y el posible refuerzo a colocar en la viga o riostra.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Las tapas de las cámaras, bocas de desagüe, serán (salvo indicación en contrario) de hormigón con marco de hormigón, reforzadas de la mayor calidad</w:t>
      </w:r>
      <w:r w:rsidR="00C275B5">
        <w:rPr>
          <w:rFonts w:ascii="Arial" w:hAnsi="Arial" w:cs="Arial"/>
          <w:sz w:val="20"/>
        </w:rPr>
        <w:t xml:space="preserve">, </w:t>
      </w:r>
      <w:r w:rsidR="00C275B5" w:rsidRPr="002F399A">
        <w:rPr>
          <w:rFonts w:ascii="Arial" w:hAnsi="Arial" w:cs="Arial"/>
          <w:color w:val="auto"/>
          <w:sz w:val="20"/>
        </w:rPr>
        <w:t>fabrica Petraglia o similar,</w:t>
      </w:r>
      <w:r w:rsidRPr="002F399A">
        <w:rPr>
          <w:rFonts w:ascii="Arial" w:hAnsi="Arial" w:cs="Arial"/>
          <w:color w:val="auto"/>
          <w:sz w:val="20"/>
        </w:rPr>
        <w:t xml:space="preserve"> </w:t>
      </w:r>
      <w:r>
        <w:rPr>
          <w:rFonts w:ascii="Arial" w:hAnsi="Arial" w:cs="Arial"/>
          <w:sz w:val="20"/>
        </w:rPr>
        <w:t>a juicio de la dirección de obra o su representante. Las exteriores y en veredas serán lisas y las ubicadas en locales serán aptas para recibir el mismo pavimento de los referido locales</w:t>
      </w:r>
    </w:p>
    <w:p w:rsidR="00F460A7" w:rsidRDefault="00F460A7" w:rsidP="004B1FD9">
      <w:pPr>
        <w:pStyle w:val="Estndar"/>
        <w:spacing w:line="360" w:lineRule="auto"/>
        <w:jc w:val="both"/>
        <w:rPr>
          <w:rFonts w:ascii="Arial" w:hAnsi="Arial" w:cs="Arial"/>
          <w:sz w:val="20"/>
        </w:rPr>
      </w:pPr>
    </w:p>
    <w:p w:rsidR="00F460A7" w:rsidRDefault="00A23B7C" w:rsidP="004B1FD9">
      <w:pPr>
        <w:pStyle w:val="Estndar"/>
        <w:spacing w:line="360" w:lineRule="auto"/>
        <w:jc w:val="both"/>
        <w:rPr>
          <w:rFonts w:ascii="Arial" w:hAnsi="Arial" w:cs="Arial"/>
          <w:sz w:val="20"/>
        </w:rPr>
      </w:pPr>
      <w:r>
        <w:rPr>
          <w:rFonts w:ascii="Arial" w:hAnsi="Arial" w:cs="Arial"/>
          <w:sz w:val="20"/>
        </w:rPr>
        <w:t xml:space="preserve">En </w:t>
      </w:r>
      <w:r w:rsidR="00C275B5" w:rsidRPr="002F399A">
        <w:rPr>
          <w:rFonts w:ascii="Arial" w:hAnsi="Arial" w:cs="Arial"/>
          <w:color w:val="auto"/>
          <w:sz w:val="20"/>
        </w:rPr>
        <w:t>la pileta auxiliar de cocina</w:t>
      </w:r>
      <w:r>
        <w:rPr>
          <w:rFonts w:ascii="Arial" w:hAnsi="Arial" w:cs="Arial"/>
          <w:sz w:val="20"/>
        </w:rPr>
        <w:t xml:space="preserve">, se colocará un interceptor de grasa del tipo Líder, aprobado por UNIT de capacidad mínima de </w:t>
      </w:r>
      <w:smartTag w:uri="urn:schemas-microsoft-com:office:smarttags" w:element="metricconverter">
        <w:smartTagPr>
          <w:attr w:name="ProductID" w:val="14 litros"/>
        </w:smartTagPr>
        <w:r>
          <w:rPr>
            <w:rFonts w:ascii="Arial" w:hAnsi="Arial" w:cs="Arial"/>
            <w:sz w:val="20"/>
          </w:rPr>
          <w:t>14 litros</w:t>
        </w:r>
      </w:smartTag>
      <w:r>
        <w:rPr>
          <w:rFonts w:ascii="Arial" w:hAnsi="Arial" w:cs="Arial"/>
          <w:sz w:val="20"/>
        </w:rPr>
        <w:t xml:space="preserve"> de capacidad, este interceptor deberá tener tapa roscada con sello de goma.</w:t>
      </w:r>
    </w:p>
    <w:p w:rsidR="00C275B5" w:rsidRPr="002F399A" w:rsidRDefault="00C275B5" w:rsidP="004B1FD9">
      <w:pPr>
        <w:pStyle w:val="Estndar"/>
        <w:spacing w:line="360" w:lineRule="auto"/>
        <w:jc w:val="both"/>
        <w:rPr>
          <w:rFonts w:ascii="Arial" w:hAnsi="Arial" w:cs="Arial"/>
          <w:color w:val="auto"/>
          <w:sz w:val="20"/>
        </w:rPr>
      </w:pPr>
      <w:r w:rsidRPr="002F399A">
        <w:rPr>
          <w:rFonts w:ascii="Arial" w:hAnsi="Arial" w:cs="Arial"/>
          <w:color w:val="auto"/>
          <w:sz w:val="20"/>
        </w:rPr>
        <w:t>El interceptor del pilet</w:t>
      </w:r>
      <w:r w:rsidR="00CC1315" w:rsidRPr="002F399A">
        <w:rPr>
          <w:rFonts w:ascii="Arial" w:hAnsi="Arial" w:cs="Arial"/>
          <w:color w:val="auto"/>
          <w:sz w:val="20"/>
        </w:rPr>
        <w:t>ó</w:t>
      </w:r>
      <w:r w:rsidRPr="002F399A">
        <w:rPr>
          <w:rFonts w:ascii="Arial" w:hAnsi="Arial" w:cs="Arial"/>
          <w:color w:val="auto"/>
          <w:sz w:val="20"/>
        </w:rPr>
        <w:t>n doble de cocina será del tipo colectivo de 100 litros de capacidad, construido según detalle en planos,</w:t>
      </w:r>
    </w:p>
    <w:p w:rsidR="00C275B5" w:rsidRDefault="00C275B5" w:rsidP="004B1FD9">
      <w:pPr>
        <w:pStyle w:val="Estndar"/>
        <w:spacing w:line="360" w:lineRule="auto"/>
        <w:jc w:val="both"/>
        <w:rPr>
          <w:rFonts w:ascii="Arial" w:hAnsi="Arial" w:cs="Arial"/>
          <w:sz w:val="20"/>
        </w:rPr>
      </w:pPr>
      <w:r>
        <w:rPr>
          <w:rFonts w:ascii="Arial" w:hAnsi="Arial" w:cs="Arial"/>
          <w:sz w:val="20"/>
        </w:rPr>
        <w:t>.</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lastRenderedPageBreak/>
        <w:t>Cañerías de desagües verticales.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Todas las tuberías de ventilación vertical, principal o secundaria serán ejecutadas en PVC </w:t>
      </w:r>
      <w:r w:rsidR="00006410">
        <w:rPr>
          <w:rFonts w:ascii="Arial" w:hAnsi="Arial" w:cs="Arial"/>
          <w:sz w:val="20"/>
        </w:rPr>
        <w:t xml:space="preserve">o Hierro Fundido </w:t>
      </w:r>
      <w:r>
        <w:rPr>
          <w:rFonts w:ascii="Arial" w:hAnsi="Arial" w:cs="Arial"/>
          <w:sz w:val="20"/>
        </w:rPr>
        <w:t>según indicado en p</w:t>
      </w:r>
      <w:r w:rsidR="00BD71DD">
        <w:rPr>
          <w:rFonts w:ascii="Arial" w:hAnsi="Arial" w:cs="Arial"/>
          <w:sz w:val="20"/>
        </w:rPr>
        <w:t>unto materiales de esta memoria y según normativa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Toda cañería vertical de PVC llevará </w:t>
      </w:r>
      <w:r>
        <w:rPr>
          <w:rFonts w:ascii="Arial" w:hAnsi="Arial" w:cs="Arial"/>
          <w:b/>
          <w:bCs/>
          <w:sz w:val="20"/>
        </w:rPr>
        <w:t>cupla de dilatación</w:t>
      </w:r>
      <w:r>
        <w:rPr>
          <w:rFonts w:ascii="Arial" w:hAnsi="Arial" w:cs="Arial"/>
          <w:sz w:val="20"/>
        </w:rPr>
        <w:t xml:space="preserve"> a efectos de dar libertad a los posibles movimientos, irán amochetadas a efectos de su protección ante golpes o acción exterior del ambiente.</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pluviales subterráneas.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Siendo un sistema de desagües separativos, los desagües pluviales se conducirán a la cuneta  debidamente protegidos.</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Toda la red se ejecutará en PVC, el trazado, diámetros y pendientes esta indicado en las plantas respectivas, vale para estos trabajos lo indicado en él titulo “desagüe subterráneo” para la ejecución de zanjas, tapado y construcción de bocas de desagüe.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Será de cuenta del contratista verificar los posibles pases de estructura </w:t>
      </w:r>
      <w:r>
        <w:rPr>
          <w:rFonts w:ascii="Arial" w:hAnsi="Arial" w:cs="Arial"/>
          <w:b/>
          <w:bCs/>
          <w:sz w:val="20"/>
        </w:rPr>
        <w:t>en vigas o riostras</w:t>
      </w:r>
      <w:r>
        <w:rPr>
          <w:rFonts w:ascii="Arial" w:hAnsi="Arial" w:cs="Arial"/>
          <w:sz w:val="20"/>
        </w:rPr>
        <w:t>, para este tipo de trabajos se podrá dejar un trozo de caño de PVC de un diámetro mayor que la tubería a colocar, se coordinara con la dirección de obra o su representante la ejecución de este trabajo y e posible refuerzo a colocar en la viga o riostra.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Las tapas de las bocas serán de hormigón lisas, según punto </w:t>
      </w:r>
      <w:r>
        <w:rPr>
          <w:rFonts w:ascii="Arial" w:hAnsi="Arial" w:cs="Arial"/>
          <w:b/>
          <w:bCs/>
          <w:sz w:val="20"/>
        </w:rPr>
        <w:t xml:space="preserve">5. Materiales. </w:t>
      </w:r>
      <w:r>
        <w:rPr>
          <w:rFonts w:ascii="Arial" w:hAnsi="Arial" w:cs="Arial"/>
          <w:sz w:val="20"/>
        </w:rPr>
        <w:t>Las tapas de las bocas abiertas llevarán reja de</w:t>
      </w:r>
      <w:r w:rsidR="00006410">
        <w:rPr>
          <w:rFonts w:ascii="Arial" w:hAnsi="Arial" w:cs="Arial"/>
          <w:sz w:val="20"/>
        </w:rPr>
        <w:t xml:space="preserve"> 20x20,</w:t>
      </w:r>
      <w:r>
        <w:rPr>
          <w:rFonts w:ascii="Arial" w:hAnsi="Arial" w:cs="Arial"/>
          <w:sz w:val="20"/>
        </w:rPr>
        <w:t xml:space="preserve"> 40x40 o 60x60 de hierro construidas según detalle especial </w:t>
      </w:r>
      <w:r w:rsidR="00006410">
        <w:rPr>
          <w:rFonts w:ascii="Arial" w:hAnsi="Arial" w:cs="Arial"/>
          <w:sz w:val="20"/>
        </w:rPr>
        <w:t>indicados en los planos</w:t>
      </w:r>
      <w:r>
        <w:rPr>
          <w:rFonts w:ascii="Arial" w:hAnsi="Arial" w:cs="Arial"/>
          <w:sz w:val="20"/>
        </w:rPr>
        <w:t>. Llevar</w:t>
      </w:r>
      <w:r w:rsidR="00006410">
        <w:rPr>
          <w:rFonts w:ascii="Arial" w:hAnsi="Arial" w:cs="Arial"/>
          <w:sz w:val="20"/>
        </w:rPr>
        <w:t>á</w:t>
      </w:r>
      <w:r>
        <w:rPr>
          <w:rFonts w:ascii="Arial" w:hAnsi="Arial" w:cs="Arial"/>
          <w:sz w:val="20"/>
        </w:rPr>
        <w:t xml:space="preserve">n </w:t>
      </w:r>
      <w:proofErr w:type="gramStart"/>
      <w:r>
        <w:rPr>
          <w:rFonts w:ascii="Arial" w:hAnsi="Arial" w:cs="Arial"/>
          <w:sz w:val="20"/>
        </w:rPr>
        <w:t>anexadas malla</w:t>
      </w:r>
      <w:proofErr w:type="gramEnd"/>
      <w:r>
        <w:rPr>
          <w:rFonts w:ascii="Arial" w:hAnsi="Arial" w:cs="Arial"/>
          <w:sz w:val="20"/>
        </w:rPr>
        <w:t xml:space="preserve"> de alambre plastificado (antibasura) de tejido de </w:t>
      </w:r>
      <w:smartTag w:uri="urn:schemas-microsoft-com:office:smarttags" w:element="metricconverter">
        <w:smartTagPr>
          <w:attr w:name="ProductID" w:val="12 mm"/>
        </w:smartTagPr>
        <w:r>
          <w:rPr>
            <w:rFonts w:ascii="Arial" w:hAnsi="Arial" w:cs="Arial"/>
            <w:sz w:val="20"/>
          </w:rPr>
          <w:t>12 mm</w:t>
        </w:r>
      </w:smartTag>
      <w:r>
        <w:rPr>
          <w:rFonts w:ascii="Arial" w:hAnsi="Arial" w:cs="Arial"/>
          <w:sz w:val="20"/>
        </w:rPr>
        <w:t xml:space="preserve"> x </w:t>
      </w:r>
      <w:smartTag w:uri="urn:schemas-microsoft-com:office:smarttags" w:element="metricconverter">
        <w:smartTagPr>
          <w:attr w:name="ProductID" w:val="12 mm"/>
        </w:smartTagPr>
        <w:r>
          <w:rPr>
            <w:rFonts w:ascii="Arial" w:hAnsi="Arial" w:cs="Arial"/>
            <w:sz w:val="20"/>
          </w:rPr>
          <w:t>12 mm</w:t>
        </w:r>
      </w:smartTag>
      <w:r>
        <w:rPr>
          <w:rFonts w:ascii="Arial" w:hAnsi="Arial" w:cs="Arial"/>
          <w:sz w:val="20"/>
        </w:rPr>
        <w:t xml:space="preserve">. de hueco. </w:t>
      </w:r>
    </w:p>
    <w:p w:rsidR="002F399A" w:rsidRDefault="002F399A" w:rsidP="004B1FD9">
      <w:pPr>
        <w:pStyle w:val="Estndar"/>
        <w:spacing w:line="360" w:lineRule="auto"/>
        <w:jc w:val="both"/>
        <w:rPr>
          <w:rFonts w:ascii="Arial" w:hAnsi="Arial" w:cs="Arial"/>
          <w:sz w:val="20"/>
        </w:rPr>
      </w:pPr>
      <w:r>
        <w:rPr>
          <w:rFonts w:ascii="Arial" w:hAnsi="Arial" w:cs="Arial"/>
          <w:sz w:val="20"/>
        </w:rPr>
        <w:t>El canalón perimetral que recoge aguas pluviales deberá tener la pendiente necesaria para desaguar hacia el frente del predio donde tendrá caños de PVC de 110 mm de 3.2 hacia cuneta.</w:t>
      </w:r>
    </w:p>
    <w:p w:rsidR="002F399A" w:rsidRDefault="002F399A" w:rsidP="004B1FD9">
      <w:pPr>
        <w:pStyle w:val="Estndar"/>
        <w:spacing w:line="360" w:lineRule="auto"/>
        <w:jc w:val="both"/>
        <w:rPr>
          <w:rFonts w:ascii="Arial" w:hAnsi="Arial" w:cs="Arial"/>
          <w:sz w:val="20"/>
        </w:rPr>
      </w:pPr>
      <w:r>
        <w:rPr>
          <w:rFonts w:ascii="Arial" w:hAnsi="Arial" w:cs="Arial"/>
          <w:sz w:val="20"/>
        </w:rPr>
        <w:t>En la parte posterior del predio habrá un canalón de pluviales independiente que desaguará por derrame libre.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pluviales verticales.</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La</w:t>
      </w:r>
      <w:r w:rsidR="00CF3D3B">
        <w:rPr>
          <w:rFonts w:ascii="Arial" w:hAnsi="Arial" w:cs="Arial"/>
          <w:sz w:val="20"/>
        </w:rPr>
        <w:t>s</w:t>
      </w:r>
      <w:r>
        <w:rPr>
          <w:rFonts w:ascii="Arial" w:hAnsi="Arial" w:cs="Arial"/>
          <w:sz w:val="20"/>
        </w:rPr>
        <w:t xml:space="preserve"> tubería</w:t>
      </w:r>
      <w:r w:rsidR="00CF3D3B">
        <w:rPr>
          <w:rFonts w:ascii="Arial" w:hAnsi="Arial" w:cs="Arial"/>
          <w:sz w:val="20"/>
        </w:rPr>
        <w:t>s</w:t>
      </w:r>
      <w:r>
        <w:rPr>
          <w:rFonts w:ascii="Arial" w:hAnsi="Arial" w:cs="Arial"/>
          <w:sz w:val="20"/>
        </w:rPr>
        <w:t xml:space="preserve"> de hierro fundido, será</w:t>
      </w:r>
      <w:r w:rsidR="00CF3D3B">
        <w:rPr>
          <w:rFonts w:ascii="Arial" w:hAnsi="Arial" w:cs="Arial"/>
          <w:sz w:val="20"/>
        </w:rPr>
        <w:t xml:space="preserve">n expuestas </w:t>
      </w:r>
      <w:r>
        <w:rPr>
          <w:rFonts w:ascii="Arial" w:hAnsi="Arial" w:cs="Arial"/>
          <w:sz w:val="20"/>
        </w:rPr>
        <w:t xml:space="preserve">y tendrá grapas galvanizadas cada </w:t>
      </w:r>
      <w:smartTag w:uri="urn:schemas-microsoft-com:office:smarttags" w:element="metricconverter">
        <w:smartTagPr>
          <w:attr w:name="ProductID" w:val="1,20 metros"/>
        </w:smartTagPr>
        <w:r>
          <w:rPr>
            <w:rFonts w:ascii="Arial" w:hAnsi="Arial" w:cs="Arial"/>
            <w:sz w:val="20"/>
          </w:rPr>
          <w:t>1,20 metros</w:t>
        </w:r>
      </w:smartTag>
      <w:r>
        <w:rPr>
          <w:rFonts w:ascii="Arial" w:hAnsi="Arial" w:cs="Arial"/>
          <w:sz w:val="20"/>
        </w:rPr>
        <w:t>.</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Los embudos pluviales serán de </w:t>
      </w:r>
      <w:proofErr w:type="spellStart"/>
      <w:r w:rsidR="00BD71DD">
        <w:rPr>
          <w:rFonts w:ascii="Arial" w:hAnsi="Arial" w:cs="Arial"/>
          <w:sz w:val="20"/>
        </w:rPr>
        <w:t>pvc</w:t>
      </w:r>
      <w:proofErr w:type="spellEnd"/>
      <w:r w:rsidR="00BD71DD">
        <w:rPr>
          <w:rFonts w:ascii="Arial" w:hAnsi="Arial" w:cs="Arial"/>
          <w:sz w:val="20"/>
        </w:rPr>
        <w:t xml:space="preserve"> marca tigre similar o mejor con rejilla de </w:t>
      </w:r>
      <w:r w:rsidR="002F399A">
        <w:rPr>
          <w:rFonts w:ascii="Arial" w:hAnsi="Arial" w:cs="Arial"/>
          <w:sz w:val="20"/>
        </w:rPr>
        <w:t>plástico</w:t>
      </w:r>
      <w:r>
        <w:rPr>
          <w:rFonts w:ascii="Arial" w:hAnsi="Arial" w:cs="Arial"/>
          <w:sz w:val="20"/>
        </w:rPr>
        <w:t>, según detalles graficados en planos.</w:t>
      </w:r>
    </w:p>
    <w:p w:rsidR="00BD71DD" w:rsidRDefault="00BD71DD" w:rsidP="004B1FD9">
      <w:pPr>
        <w:pStyle w:val="Estndar"/>
        <w:spacing w:line="360" w:lineRule="auto"/>
        <w:jc w:val="both"/>
        <w:rPr>
          <w:rFonts w:ascii="Arial" w:hAnsi="Arial" w:cs="Arial"/>
          <w:sz w:val="20"/>
        </w:rPr>
      </w:pPr>
      <w:r>
        <w:rPr>
          <w:rFonts w:ascii="Arial" w:hAnsi="Arial" w:cs="Arial"/>
          <w:sz w:val="20"/>
        </w:rPr>
        <w:t>Las bajadas de pluviales en el caso que corresponda se harán de 160mm</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Entrada de agua.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solicitará a O.S.E. una entrada de agua de </w:t>
      </w:r>
      <w:r w:rsidR="00765C30">
        <w:rPr>
          <w:rFonts w:ascii="Arial" w:hAnsi="Arial" w:cs="Arial"/>
          <w:sz w:val="20"/>
        </w:rPr>
        <w:t>según proyecto de Contratista</w:t>
      </w:r>
      <w:r>
        <w:rPr>
          <w:rFonts w:ascii="Arial" w:hAnsi="Arial" w:cs="Arial"/>
          <w:sz w:val="20"/>
        </w:rPr>
        <w:t>, para abastecer todas las necesidades del local.</w:t>
      </w:r>
      <w:r w:rsidR="00765C30">
        <w:rPr>
          <w:rFonts w:ascii="Arial" w:hAnsi="Arial" w:cs="Arial"/>
          <w:sz w:val="20"/>
        </w:rPr>
        <w:t xml:space="preserve"> Será aprobado por la Supervisión de Obra.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En la entrada se deberá prever un nicho donde se colocará la llave de corte general.</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Abastecimiento de agua</w:t>
      </w:r>
    </w:p>
    <w:p w:rsidR="00F460A7" w:rsidRDefault="00F460A7" w:rsidP="004B1FD9">
      <w:pPr>
        <w:pStyle w:val="Estndar"/>
        <w:spacing w:line="360" w:lineRule="auto"/>
        <w:ind w:right="-676"/>
        <w:jc w:val="both"/>
        <w:rPr>
          <w:rFonts w:ascii="Arial" w:hAnsi="Arial" w:cs="Arial"/>
          <w:b/>
          <w:bCs/>
          <w:sz w:val="20"/>
        </w:rPr>
      </w:pPr>
    </w:p>
    <w:p w:rsidR="00F460A7" w:rsidRPr="00CF544E" w:rsidRDefault="00F460A7" w:rsidP="004B1FD9">
      <w:pPr>
        <w:pStyle w:val="Estndar"/>
        <w:spacing w:line="360" w:lineRule="auto"/>
        <w:jc w:val="both"/>
        <w:rPr>
          <w:rFonts w:ascii="Arial" w:hAnsi="Arial" w:cs="Arial"/>
          <w:bCs/>
          <w:color w:val="auto"/>
          <w:sz w:val="20"/>
        </w:rPr>
      </w:pPr>
      <w:r>
        <w:rPr>
          <w:rFonts w:ascii="Arial" w:hAnsi="Arial" w:cs="Arial"/>
          <w:bCs/>
          <w:sz w:val="20"/>
        </w:rPr>
        <w:t>Las tuberías que</w:t>
      </w:r>
      <w:r w:rsidR="00765C30">
        <w:rPr>
          <w:rFonts w:ascii="Arial" w:hAnsi="Arial" w:cs="Arial"/>
          <w:bCs/>
          <w:sz w:val="20"/>
        </w:rPr>
        <w:t xml:space="preserve"> queden expuestas (exteriores) </w:t>
      </w:r>
      <w:r w:rsidRPr="00CF544E">
        <w:rPr>
          <w:rFonts w:ascii="Arial" w:hAnsi="Arial" w:cs="Arial"/>
          <w:bCs/>
          <w:color w:val="auto"/>
          <w:sz w:val="20"/>
        </w:rPr>
        <w:t xml:space="preserve">serán de </w:t>
      </w:r>
      <w:r w:rsidR="00CC1315" w:rsidRPr="00CF544E">
        <w:rPr>
          <w:rFonts w:ascii="Arial" w:hAnsi="Arial" w:cs="Arial"/>
          <w:bCs/>
          <w:color w:val="auto"/>
          <w:sz w:val="20"/>
        </w:rPr>
        <w:t>polipropileno copolimero random tipo 3, protegidos de los rayos uv con ductos de chapa galvanizada.</w:t>
      </w:r>
    </w:p>
    <w:p w:rsidR="00F460A7" w:rsidRDefault="00F460A7" w:rsidP="004B1FD9">
      <w:pPr>
        <w:pStyle w:val="Estndar"/>
        <w:spacing w:line="360" w:lineRule="auto"/>
        <w:jc w:val="both"/>
        <w:rPr>
          <w:rFonts w:ascii="Arial" w:hAnsi="Arial" w:cs="Arial"/>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 xml:space="preserve">Se realizara una entrada desde el medidor de OSE donde se realizara un nicho. </w:t>
      </w: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r>
        <w:rPr>
          <w:rFonts w:ascii="Arial" w:hAnsi="Arial" w:cs="Arial"/>
          <w:sz w:val="20"/>
          <w:szCs w:val="20"/>
        </w:rPr>
        <w:t>Todo depósito, deberá cumplir con la norma UNIT 559/83 para depósitos de agua pot</w:t>
      </w:r>
      <w:r w:rsidR="00765C30">
        <w:rPr>
          <w:rFonts w:ascii="Arial" w:hAnsi="Arial" w:cs="Arial"/>
          <w:sz w:val="20"/>
          <w:szCs w:val="20"/>
        </w:rPr>
        <w:t>able.</w:t>
      </w: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p>
    <w:p w:rsidR="00F460A7" w:rsidRDefault="00765C30" w:rsidP="004B1FD9">
      <w:pPr>
        <w:tabs>
          <w:tab w:val="left" w:pos="0"/>
          <w:tab w:val="left" w:pos="142"/>
          <w:tab w:val="left" w:pos="1152"/>
          <w:tab w:val="left" w:pos="2304"/>
          <w:tab w:val="left" w:pos="2448"/>
          <w:tab w:val="left" w:pos="4752"/>
        </w:tabs>
        <w:spacing w:line="360" w:lineRule="auto"/>
        <w:jc w:val="both"/>
        <w:rPr>
          <w:rFonts w:ascii="Arial" w:hAnsi="Arial" w:cs="Arial"/>
          <w:bCs/>
          <w:sz w:val="20"/>
          <w:szCs w:val="20"/>
          <w:u w:val="single"/>
        </w:rPr>
      </w:pPr>
      <w:r>
        <w:rPr>
          <w:rFonts w:ascii="Arial" w:hAnsi="Arial" w:cs="Arial"/>
          <w:bCs/>
          <w:sz w:val="20"/>
          <w:szCs w:val="20"/>
          <w:u w:val="single"/>
        </w:rPr>
        <w:t>N</w:t>
      </w:r>
      <w:r w:rsidR="00F460A7">
        <w:rPr>
          <w:rFonts w:ascii="Arial" w:hAnsi="Arial" w:cs="Arial"/>
          <w:bCs/>
          <w:sz w:val="20"/>
          <w:szCs w:val="20"/>
          <w:u w:val="single"/>
        </w:rPr>
        <w:t>o se permitirá el uso de distintas marcas de polipropileno en la construcción de las instalaciones de agua.</w:t>
      </w:r>
    </w:p>
    <w:p w:rsidR="00CF544E" w:rsidRDefault="00CF544E"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r>
        <w:rPr>
          <w:rFonts w:ascii="Arial" w:hAnsi="Arial" w:cs="Arial"/>
          <w:bCs/>
          <w:sz w:val="20"/>
          <w:szCs w:val="20"/>
        </w:rPr>
        <w:t xml:space="preserve">Todos los accesorios (incluidos llaves esféricas de corte) serán del mismo material y marca, llevarán inserto metálico en todos los puntos de conexión </w:t>
      </w:r>
      <w:proofErr w:type="gramStart"/>
      <w:r>
        <w:rPr>
          <w:rFonts w:ascii="Arial" w:hAnsi="Arial" w:cs="Arial"/>
          <w:bCs/>
          <w:sz w:val="20"/>
          <w:szCs w:val="20"/>
        </w:rPr>
        <w:t xml:space="preserve">roscadas </w:t>
      </w:r>
      <w:r w:rsidR="00CC1315">
        <w:rPr>
          <w:rFonts w:ascii="Arial" w:hAnsi="Arial" w:cs="Arial"/>
          <w:bCs/>
          <w:sz w:val="20"/>
          <w:szCs w:val="20"/>
        </w:rPr>
        <w:t xml:space="preserve"> hembra</w:t>
      </w:r>
      <w:proofErr w:type="gramEnd"/>
      <w:r w:rsidR="00CC1315">
        <w:rPr>
          <w:rFonts w:ascii="Arial" w:hAnsi="Arial" w:cs="Arial"/>
          <w:bCs/>
          <w:sz w:val="20"/>
          <w:szCs w:val="20"/>
        </w:rPr>
        <w:t xml:space="preserve"> </w:t>
      </w:r>
      <w:r>
        <w:rPr>
          <w:rFonts w:ascii="Arial" w:hAnsi="Arial" w:cs="Arial"/>
          <w:bCs/>
          <w:sz w:val="20"/>
          <w:szCs w:val="20"/>
        </w:rPr>
        <w:t>para griferías o colillas.</w:t>
      </w: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r>
        <w:rPr>
          <w:rFonts w:ascii="Arial" w:hAnsi="Arial" w:cs="Arial"/>
          <w:bCs/>
          <w:sz w:val="20"/>
          <w:szCs w:val="20"/>
        </w:rPr>
        <w:t>Los trabajos de instalaciones de tuberías, cortes y termofusiones deberán ser ejecutados con las herramientas específicas según los catálogos del fabricante.</w:t>
      </w:r>
    </w:p>
    <w:p w:rsidR="00E51359" w:rsidRDefault="00E51359"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E30C1B" w:rsidRDefault="00E30C1B" w:rsidP="004B1FD9">
      <w:pPr>
        <w:pStyle w:val="Estndar"/>
        <w:spacing w:line="360" w:lineRule="auto"/>
        <w:jc w:val="both"/>
        <w:rPr>
          <w:rFonts w:ascii="Arial" w:hAnsi="Arial" w:cs="Arial"/>
          <w:bCs/>
          <w:color w:val="auto"/>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Fosa Séptica</w:t>
      </w:r>
      <w:r w:rsidR="004C2D49">
        <w:rPr>
          <w:rFonts w:ascii="Arial" w:hAnsi="Arial" w:cs="Arial"/>
          <w:b/>
          <w:bCs/>
          <w:sz w:val="20"/>
        </w:rPr>
        <w:t xml:space="preserve"> </w:t>
      </w:r>
      <w:r w:rsidR="008560F3">
        <w:rPr>
          <w:rFonts w:ascii="Arial" w:hAnsi="Arial" w:cs="Arial"/>
          <w:b/>
          <w:bCs/>
          <w:sz w:val="20"/>
        </w:rPr>
        <w:t>(si corresponde)</w:t>
      </w:r>
    </w:p>
    <w:p w:rsidR="00F460A7" w:rsidRDefault="00F460A7" w:rsidP="004B1FD9">
      <w:pPr>
        <w:pStyle w:val="Estndar"/>
        <w:spacing w:line="360" w:lineRule="auto"/>
        <w:ind w:left="360" w:right="-676"/>
        <w:jc w:val="both"/>
        <w:rPr>
          <w:rFonts w:ascii="Arial" w:hAnsi="Arial" w:cs="Arial"/>
          <w:b/>
          <w:bCs/>
          <w:sz w:val="20"/>
          <w:u w:val="single"/>
        </w:rPr>
      </w:pPr>
    </w:p>
    <w:p w:rsidR="00C93BCF" w:rsidRDefault="00765C30" w:rsidP="004B1FD9">
      <w:pPr>
        <w:spacing w:line="360" w:lineRule="auto"/>
        <w:jc w:val="both"/>
        <w:rPr>
          <w:rFonts w:ascii="Arial" w:hAnsi="Arial" w:cs="Arial"/>
          <w:sz w:val="20"/>
        </w:rPr>
      </w:pPr>
      <w:r>
        <w:rPr>
          <w:rFonts w:ascii="Arial" w:hAnsi="Arial" w:cs="Arial"/>
          <w:sz w:val="20"/>
        </w:rPr>
        <w:t>F</w:t>
      </w:r>
      <w:r w:rsidR="004C2D49">
        <w:rPr>
          <w:rFonts w:ascii="Arial" w:hAnsi="Arial" w:cs="Arial"/>
          <w:sz w:val="20"/>
        </w:rPr>
        <w:t xml:space="preserve">osa séptica, </w:t>
      </w:r>
      <w:r w:rsidR="00F460A7">
        <w:rPr>
          <w:rFonts w:ascii="Arial" w:hAnsi="Arial" w:cs="Arial"/>
          <w:sz w:val="20"/>
        </w:rPr>
        <w:t xml:space="preserve">de sección </w:t>
      </w:r>
      <w:r>
        <w:rPr>
          <w:rFonts w:ascii="Arial" w:hAnsi="Arial" w:cs="Arial"/>
          <w:sz w:val="20"/>
        </w:rPr>
        <w:t>y</w:t>
      </w:r>
      <w:r w:rsidR="00F460A7">
        <w:rPr>
          <w:rFonts w:ascii="Arial" w:hAnsi="Arial" w:cs="Arial"/>
          <w:sz w:val="20"/>
        </w:rPr>
        <w:t xml:space="preserve"> un volumen útil</w:t>
      </w:r>
      <w:r w:rsidR="004C2D49">
        <w:rPr>
          <w:rFonts w:ascii="Arial" w:hAnsi="Arial" w:cs="Arial"/>
          <w:sz w:val="20"/>
        </w:rPr>
        <w:t xml:space="preserve"> según </w:t>
      </w:r>
      <w:r>
        <w:rPr>
          <w:rFonts w:ascii="Arial" w:hAnsi="Arial" w:cs="Arial"/>
          <w:sz w:val="20"/>
        </w:rPr>
        <w:t>proyecto de Contratista.</w:t>
      </w:r>
    </w:p>
    <w:p w:rsidR="00C93BCF" w:rsidRDefault="00C93BCF" w:rsidP="004B1FD9">
      <w:pPr>
        <w:spacing w:line="360" w:lineRule="auto"/>
        <w:jc w:val="both"/>
        <w:rPr>
          <w:rFonts w:ascii="Arial" w:hAnsi="Arial" w:cs="Arial"/>
          <w:sz w:val="20"/>
        </w:rPr>
      </w:pPr>
      <w:r w:rsidRPr="00C93BCF">
        <w:rPr>
          <w:rFonts w:ascii="Arial" w:hAnsi="Arial" w:cs="Arial"/>
          <w:b/>
          <w:sz w:val="20"/>
        </w:rPr>
        <w:t>Se calculará teniendo en cuenta un desagote mensual</w:t>
      </w:r>
      <w:r>
        <w:rPr>
          <w:rFonts w:ascii="Arial" w:hAnsi="Arial" w:cs="Arial"/>
          <w:sz w:val="20"/>
        </w:rPr>
        <w:t>.</w:t>
      </w:r>
      <w:r w:rsidR="00765C30">
        <w:rPr>
          <w:rFonts w:ascii="Arial" w:hAnsi="Arial" w:cs="Arial"/>
          <w:sz w:val="20"/>
        </w:rPr>
        <w:t xml:space="preserve"> </w:t>
      </w:r>
    </w:p>
    <w:p w:rsidR="00F460A7" w:rsidRDefault="00765C30" w:rsidP="004B1FD9">
      <w:pPr>
        <w:spacing w:line="360" w:lineRule="auto"/>
        <w:jc w:val="both"/>
        <w:rPr>
          <w:rFonts w:ascii="Arial" w:hAnsi="Arial" w:cs="Arial"/>
          <w:sz w:val="20"/>
        </w:rPr>
      </w:pPr>
      <w:r>
        <w:rPr>
          <w:rFonts w:ascii="Arial" w:hAnsi="Arial" w:cs="Arial"/>
          <w:sz w:val="20"/>
        </w:rPr>
        <w:t>Será aprobado por la Supervisión de Obra</w:t>
      </w:r>
      <w:r w:rsidR="00F460A7">
        <w:rPr>
          <w:rFonts w:ascii="Arial" w:hAnsi="Arial" w:cs="Arial"/>
          <w:sz w:val="20"/>
        </w:rPr>
        <w:t>.</w:t>
      </w:r>
    </w:p>
    <w:p w:rsidR="00F460A7" w:rsidRDefault="00F460A7" w:rsidP="004B1FD9">
      <w:pPr>
        <w:spacing w:line="360" w:lineRule="auto"/>
        <w:ind w:left="360"/>
        <w:jc w:val="both"/>
        <w:rPr>
          <w:rFonts w:ascii="Arial" w:hAnsi="Arial" w:cs="Arial"/>
          <w:sz w:val="20"/>
        </w:rPr>
      </w:pPr>
    </w:p>
    <w:p w:rsidR="00F460A7" w:rsidRDefault="00F460A7" w:rsidP="004B1FD9">
      <w:pPr>
        <w:spacing w:line="360" w:lineRule="auto"/>
        <w:jc w:val="both"/>
        <w:rPr>
          <w:rFonts w:ascii="Arial" w:hAnsi="Arial" w:cs="Arial"/>
          <w:sz w:val="20"/>
        </w:rPr>
      </w:pPr>
      <w:r>
        <w:rPr>
          <w:rFonts w:ascii="Arial" w:hAnsi="Arial" w:cs="Arial"/>
          <w:sz w:val="20"/>
        </w:rPr>
        <w:t>En la fosa séptica se instalarán además tapas y contratapas de hormigón vibrado similares a las que se instalarán en todas las cámaras de inspección y se colocarán las ventilaciones reglamentarias.</w:t>
      </w:r>
    </w:p>
    <w:p w:rsidR="00F460A7" w:rsidRDefault="00F460A7" w:rsidP="004B1FD9">
      <w:pPr>
        <w:spacing w:line="360" w:lineRule="auto"/>
        <w:ind w:left="360"/>
        <w:jc w:val="both"/>
        <w:rPr>
          <w:rFonts w:ascii="Arial" w:hAnsi="Arial" w:cs="Arial"/>
          <w:sz w:val="20"/>
        </w:rPr>
      </w:pPr>
    </w:p>
    <w:p w:rsidR="004C2D49" w:rsidRDefault="004C2D49" w:rsidP="004B1FD9">
      <w:pPr>
        <w:pStyle w:val="Estndar"/>
        <w:spacing w:line="360" w:lineRule="auto"/>
        <w:ind w:left="360" w:right="-676"/>
        <w:jc w:val="both"/>
        <w:rPr>
          <w:rFonts w:ascii="Arial" w:hAnsi="Arial" w:cs="Arial"/>
          <w:b/>
          <w:bCs/>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Drenes</w:t>
      </w:r>
      <w:r w:rsidR="00C93BCF">
        <w:rPr>
          <w:rFonts w:ascii="Arial" w:hAnsi="Arial" w:cs="Arial"/>
          <w:b/>
          <w:bCs/>
          <w:sz w:val="20"/>
        </w:rPr>
        <w:t xml:space="preserve"> (si corresponde)</w:t>
      </w:r>
    </w:p>
    <w:p w:rsidR="00F460A7" w:rsidRDefault="00F460A7" w:rsidP="004B1FD9">
      <w:pPr>
        <w:spacing w:line="360" w:lineRule="auto"/>
        <w:jc w:val="both"/>
        <w:rPr>
          <w:rFonts w:ascii="Arial" w:hAnsi="Arial" w:cs="Arial"/>
          <w:iCs/>
          <w:sz w:val="20"/>
          <w:u w:val="single"/>
        </w:rPr>
      </w:pPr>
    </w:p>
    <w:p w:rsidR="00F460A7" w:rsidRDefault="00F460A7" w:rsidP="004B1FD9">
      <w:pPr>
        <w:spacing w:line="360" w:lineRule="auto"/>
        <w:jc w:val="both"/>
        <w:rPr>
          <w:rFonts w:ascii="Arial" w:hAnsi="Arial" w:cs="Arial"/>
          <w:sz w:val="20"/>
        </w:rPr>
      </w:pPr>
      <w:r>
        <w:rPr>
          <w:rFonts w:ascii="Arial" w:hAnsi="Arial" w:cs="Arial"/>
          <w:sz w:val="20"/>
        </w:rPr>
        <w:t xml:space="preserve">Las líneas de drenajes de PVC.110 irán emplazadas en una zanja de </w:t>
      </w:r>
      <w:smartTag w:uri="urn:schemas-microsoft-com:office:smarttags" w:element="metricconverter">
        <w:smartTagPr>
          <w:attr w:name="ProductID" w:val="0.50 m"/>
        </w:smartTagPr>
        <w:r>
          <w:rPr>
            <w:rFonts w:ascii="Arial" w:hAnsi="Arial" w:cs="Arial"/>
            <w:sz w:val="20"/>
          </w:rPr>
          <w:t>0.50 m</w:t>
        </w:r>
      </w:smartTag>
      <w:r>
        <w:rPr>
          <w:rFonts w:ascii="Arial" w:hAnsi="Arial" w:cs="Arial"/>
          <w:sz w:val="20"/>
        </w:rPr>
        <w:t xml:space="preserve"> por </w:t>
      </w:r>
      <w:smartTag w:uri="urn:schemas-microsoft-com:office:smarttags" w:element="metricconverter">
        <w:smartTagPr>
          <w:attr w:name="ProductID" w:val="1.00 metro"/>
        </w:smartTagPr>
        <w:r>
          <w:rPr>
            <w:rFonts w:ascii="Arial" w:hAnsi="Arial" w:cs="Arial"/>
            <w:sz w:val="20"/>
          </w:rPr>
          <w:t>1.00 metro</w:t>
        </w:r>
      </w:smartTag>
      <w:r>
        <w:rPr>
          <w:rFonts w:ascii="Arial" w:hAnsi="Arial" w:cs="Arial"/>
          <w:sz w:val="20"/>
        </w:rPr>
        <w:t xml:space="preserve"> cubierta con geotextil en todas sus caras. El emplazamiento de la tubería y los distintos tipos de relleno de las zanjas se ejecutarán al detalle del plano por encima de estos drene recubiertos con geotextil se </w:t>
      </w:r>
      <w:r>
        <w:rPr>
          <w:rFonts w:ascii="Arial" w:hAnsi="Arial" w:cs="Arial"/>
          <w:sz w:val="20"/>
        </w:rPr>
        <w:lastRenderedPageBreak/>
        <w:t>colocará una lamina de polietileno a efectos el empuje de las tierras vegetales. El resto del terreno se rellenara con material extraído de las excavaciones.</w:t>
      </w:r>
    </w:p>
    <w:p w:rsidR="000F4040" w:rsidRDefault="000F4040" w:rsidP="004B1FD9">
      <w:pPr>
        <w:spacing w:line="360" w:lineRule="auto"/>
        <w:jc w:val="both"/>
        <w:rPr>
          <w:rFonts w:ascii="Arial" w:hAnsi="Arial" w:cs="Arial"/>
          <w:sz w:val="20"/>
        </w:rPr>
      </w:pPr>
    </w:p>
    <w:p w:rsidR="000F4040" w:rsidRDefault="000F4040" w:rsidP="004B1FD9">
      <w:pPr>
        <w:spacing w:line="360" w:lineRule="auto"/>
        <w:jc w:val="both"/>
        <w:rPr>
          <w:rFonts w:ascii="Arial" w:hAnsi="Arial" w:cs="Arial"/>
          <w:sz w:val="20"/>
        </w:rPr>
      </w:pPr>
    </w:p>
    <w:p w:rsidR="00DD7358" w:rsidRDefault="00DD7358" w:rsidP="004B1FD9">
      <w:pPr>
        <w:spacing w:line="360" w:lineRule="auto"/>
        <w:jc w:val="both"/>
        <w:rPr>
          <w:rFonts w:ascii="Arial" w:hAnsi="Arial" w:cs="Arial"/>
          <w:sz w:val="20"/>
          <w:szCs w:val="20"/>
        </w:rPr>
      </w:pPr>
    </w:p>
    <w:p w:rsidR="00F460A7" w:rsidRDefault="00F460A7" w:rsidP="004B1FD9">
      <w:pPr>
        <w:pStyle w:val="Estndar"/>
        <w:numPr>
          <w:ilvl w:val="0"/>
          <w:numId w:val="10"/>
        </w:numPr>
        <w:spacing w:line="360" w:lineRule="auto"/>
        <w:ind w:right="-676"/>
        <w:jc w:val="both"/>
        <w:rPr>
          <w:rFonts w:ascii="Arial" w:hAnsi="Arial" w:cs="Arial"/>
          <w:b/>
          <w:bCs/>
          <w:sz w:val="20"/>
        </w:rPr>
      </w:pPr>
      <w:r>
        <w:rPr>
          <w:rFonts w:ascii="Arial" w:hAnsi="Arial" w:cs="Arial"/>
          <w:b/>
          <w:bCs/>
          <w:sz w:val="20"/>
        </w:rPr>
        <w:t>Colocación aparatos y accesorios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Se  suministrarán y colocarán todos los elementos referido a este punto. Estos serán nuevos y de primera calidad.</w:t>
      </w:r>
    </w:p>
    <w:p w:rsidR="00F460A7" w:rsidRDefault="00F460A7" w:rsidP="004B1FD9">
      <w:pPr>
        <w:pStyle w:val="Estndar"/>
        <w:spacing w:line="360" w:lineRule="auto"/>
        <w:ind w:right="-675"/>
        <w:jc w:val="both"/>
        <w:rPr>
          <w:rFonts w:ascii="Arial" w:hAnsi="Arial" w:cs="Arial"/>
          <w:bCs/>
          <w:sz w:val="20"/>
          <w:u w:val="single"/>
        </w:rPr>
      </w:pPr>
    </w:p>
    <w:p w:rsidR="00F460A7" w:rsidRDefault="00F460A7" w:rsidP="004B1FD9">
      <w:pPr>
        <w:pStyle w:val="Estndar"/>
        <w:spacing w:line="360" w:lineRule="auto"/>
        <w:ind w:right="-675"/>
        <w:jc w:val="both"/>
        <w:rPr>
          <w:rFonts w:ascii="Arial" w:hAnsi="Arial" w:cs="Arial"/>
          <w:bCs/>
          <w:sz w:val="20"/>
        </w:rPr>
      </w:pPr>
      <w:r>
        <w:rPr>
          <w:rFonts w:ascii="Arial" w:hAnsi="Arial" w:cs="Arial"/>
          <w:bCs/>
          <w:sz w:val="20"/>
          <w:u w:val="single"/>
        </w:rPr>
        <w:t>Flexibles / colillas</w:t>
      </w:r>
      <w:r>
        <w:rPr>
          <w:rFonts w:ascii="Arial" w:hAnsi="Arial" w:cs="Arial"/>
          <w:bCs/>
          <w:sz w:val="20"/>
        </w:rPr>
        <w:t>:</w:t>
      </w:r>
    </w:p>
    <w:p w:rsidR="00F460A7" w:rsidRDefault="00F460A7" w:rsidP="004B1FD9">
      <w:pPr>
        <w:pStyle w:val="Estndar"/>
        <w:spacing w:line="360" w:lineRule="auto"/>
        <w:ind w:right="-675"/>
        <w:jc w:val="both"/>
        <w:rPr>
          <w:rFonts w:ascii="Arial" w:hAnsi="Arial" w:cs="Arial"/>
          <w:bCs/>
          <w:sz w:val="20"/>
        </w:rPr>
      </w:pP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colillas de conexión de los artefactos tendrán extremos metálicos (serán uno macho y el otro hembra) debiendo vincularse la cañería embutida en la pared directamente, sin interposición de pieza alguna (niple, entrerrosca o prolongación)</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u w:val="single"/>
        </w:rPr>
        <w:t>Tornillos / tacos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Los tornillos de sujeción de los artefactos serán cromados, de cabeza hexagonal desarmable, afirmados en tacos Fischer.</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u w:val="single"/>
        </w:rPr>
      </w:pPr>
      <w:r>
        <w:rPr>
          <w:rFonts w:ascii="Arial" w:hAnsi="Arial" w:cs="Arial"/>
          <w:sz w:val="20"/>
          <w:szCs w:val="20"/>
          <w:u w:val="single"/>
        </w:rPr>
        <w:t>Válvulas / sifones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válvulas de descarga de los lavabos y bidés serán de bronce cromado. Entre ellas y los tubos de PVC se interpondrán adaptadores de goma que aseguren estanqueidad total.</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válvulas de descarga de las piletas de cocina serán de acero inoxidable, a “canastilla”.</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Los sifones de piletas de cocina serán de PVC de </w:t>
      </w:r>
      <w:smartTag w:uri="urn:schemas-microsoft-com:office:smarttags" w:element="metricconverter">
        <w:smartTagPr>
          <w:attr w:name="ProductID" w:val="50 mm"/>
        </w:smartTagPr>
        <w:r>
          <w:rPr>
            <w:rFonts w:ascii="Arial" w:hAnsi="Arial" w:cs="Arial"/>
            <w:sz w:val="20"/>
            <w:szCs w:val="20"/>
          </w:rPr>
          <w:t>50 mm</w:t>
        </w:r>
      </w:smartTag>
      <w:r>
        <w:rPr>
          <w:rFonts w:ascii="Arial" w:hAnsi="Arial" w:cs="Arial"/>
          <w:sz w:val="20"/>
          <w:szCs w:val="20"/>
        </w:rPr>
        <w:t xml:space="preserve"> tipo </w:t>
      </w:r>
      <w:r w:rsidRPr="00C93BCF">
        <w:rPr>
          <w:rFonts w:ascii="Arial" w:hAnsi="Arial" w:cs="Arial"/>
          <w:b/>
          <w:sz w:val="20"/>
          <w:szCs w:val="20"/>
        </w:rPr>
        <w:t xml:space="preserve">“botella”. </w:t>
      </w:r>
    </w:p>
    <w:p w:rsidR="00C93BCF" w:rsidRDefault="00C93BCF"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sidRPr="00C93BCF">
        <w:rPr>
          <w:rFonts w:ascii="Arial" w:hAnsi="Arial" w:cs="Arial"/>
          <w:b/>
          <w:sz w:val="20"/>
          <w:szCs w:val="20"/>
        </w:rPr>
        <w:t xml:space="preserve">Si el sifón queda visto será de acero </w:t>
      </w:r>
      <w:proofErr w:type="spellStart"/>
      <w:r w:rsidRPr="00C93BCF">
        <w:rPr>
          <w:rFonts w:ascii="Arial" w:hAnsi="Arial" w:cs="Arial"/>
          <w:b/>
          <w:sz w:val="20"/>
          <w:szCs w:val="20"/>
        </w:rPr>
        <w:t>inox</w:t>
      </w:r>
      <w:proofErr w:type="spellEnd"/>
      <w:r>
        <w:rPr>
          <w:rFonts w:ascii="Arial" w:hAnsi="Arial" w:cs="Arial"/>
          <w:sz w:val="20"/>
          <w:szCs w:val="20"/>
        </w:rPr>
        <w:t xml:space="preserve">, si queda dentro de un mueble podrá ser de </w:t>
      </w:r>
      <w:proofErr w:type="spellStart"/>
      <w:r w:rsidRPr="00C93BCF">
        <w:rPr>
          <w:rFonts w:ascii="Arial" w:hAnsi="Arial" w:cs="Arial"/>
          <w:b/>
          <w:sz w:val="20"/>
          <w:szCs w:val="20"/>
        </w:rPr>
        <w:t>pvc</w:t>
      </w:r>
      <w:proofErr w:type="spellEnd"/>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u w:val="single"/>
        </w:rPr>
        <w:t>Tomas / rejillas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tomas de los artefactos se dispondrán simétricas respecto al eje del mismo. En todos los casos se dispondrán tapajuntas cromados.</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Los marcos y rejillas de piso de todos los SS.HH. serán de </w:t>
      </w:r>
      <w:r w:rsidRPr="00C93BCF">
        <w:rPr>
          <w:rFonts w:ascii="Arial" w:hAnsi="Arial" w:cs="Arial"/>
          <w:b/>
          <w:sz w:val="20"/>
          <w:szCs w:val="20"/>
        </w:rPr>
        <w:t>Bronce cromado</w:t>
      </w:r>
      <w:r>
        <w:rPr>
          <w:rFonts w:ascii="Arial" w:hAnsi="Arial" w:cs="Arial"/>
          <w:sz w:val="20"/>
          <w:szCs w:val="20"/>
        </w:rPr>
        <w:t>, sellándose su vínculo al registro por medio de siliconas.</w:t>
      </w:r>
    </w:p>
    <w:p w:rsidR="005E552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t>Calefones:</w:t>
      </w:r>
    </w:p>
    <w:p w:rsid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Se suministrará y colocará calefones donde se pide agua caliente</w:t>
      </w:r>
      <w:r w:rsidR="00871B11">
        <w:rPr>
          <w:rFonts w:ascii="Arial" w:hAnsi="Arial" w:cs="Arial"/>
          <w:sz w:val="20"/>
          <w:szCs w:val="20"/>
        </w:rPr>
        <w:t>.</w:t>
      </w:r>
    </w:p>
    <w:p w:rsidR="00871B11" w:rsidRDefault="00871B11"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Los mismos deberán ser de tanque de cobre, resistencia blindada y contar con el sello de eficiencia TIPO A.</w:t>
      </w:r>
    </w:p>
    <w:p w:rsidR="00871B11" w:rsidRPr="00871B11" w:rsidRDefault="00871B11"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sidRPr="00871B11">
        <w:rPr>
          <w:rFonts w:ascii="Arial" w:hAnsi="Arial" w:cs="Arial"/>
          <w:sz w:val="20"/>
          <w:szCs w:val="20"/>
        </w:rPr>
        <w:t>Las capacidades</w:t>
      </w:r>
      <w:r>
        <w:rPr>
          <w:rFonts w:ascii="Arial" w:hAnsi="Arial" w:cs="Arial"/>
          <w:sz w:val="20"/>
          <w:szCs w:val="20"/>
        </w:rPr>
        <w:t xml:space="preserve"> </w:t>
      </w:r>
      <w:r w:rsidRPr="00871B11">
        <w:rPr>
          <w:rFonts w:ascii="Arial" w:hAnsi="Arial" w:cs="Arial"/>
          <w:sz w:val="20"/>
          <w:szCs w:val="20"/>
        </w:rPr>
        <w:t>de los mismos serán:</w:t>
      </w:r>
    </w:p>
    <w:p w:rsidR="004B1B0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t>Cocina 75lt</w:t>
      </w:r>
    </w:p>
    <w:p w:rsidR="004B1B0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lastRenderedPageBreak/>
        <w:t xml:space="preserve">Baños niños </w:t>
      </w:r>
      <w:r w:rsidR="00C91FC5">
        <w:rPr>
          <w:rFonts w:ascii="Arial" w:hAnsi="Arial" w:cs="Arial"/>
          <w:b/>
          <w:sz w:val="20"/>
          <w:szCs w:val="20"/>
        </w:rPr>
        <w:t xml:space="preserve">solo </w:t>
      </w:r>
      <w:r w:rsidRPr="004B1B0A">
        <w:rPr>
          <w:rFonts w:ascii="Arial" w:hAnsi="Arial" w:cs="Arial"/>
          <w:b/>
          <w:sz w:val="20"/>
          <w:szCs w:val="20"/>
        </w:rPr>
        <w:t xml:space="preserve">en cambiadores y </w:t>
      </w:r>
      <w:r w:rsidR="00CC1315" w:rsidRPr="004B1B0A">
        <w:rPr>
          <w:rFonts w:ascii="Arial" w:hAnsi="Arial" w:cs="Arial"/>
          <w:b/>
          <w:sz w:val="20"/>
          <w:szCs w:val="20"/>
        </w:rPr>
        <w:t>kitchenette</w:t>
      </w:r>
      <w:r w:rsidRPr="004B1B0A">
        <w:rPr>
          <w:rFonts w:ascii="Arial" w:hAnsi="Arial" w:cs="Arial"/>
          <w:b/>
          <w:sz w:val="20"/>
          <w:szCs w:val="20"/>
        </w:rPr>
        <w:t xml:space="preserve"> 20lt</w:t>
      </w:r>
    </w:p>
    <w:p w:rsidR="004B1B0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t>Baño adultos para ducha 30lt</w:t>
      </w:r>
    </w:p>
    <w:p w:rsidR="00A23B7C" w:rsidRDefault="00A23B7C"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p>
    <w:p w:rsidR="00F460A7" w:rsidRDefault="000A63F4" w:rsidP="004B1FD9">
      <w:pPr>
        <w:pStyle w:val="Estndar"/>
        <w:numPr>
          <w:ilvl w:val="0"/>
          <w:numId w:val="10"/>
        </w:numPr>
        <w:spacing w:line="360" w:lineRule="auto"/>
        <w:ind w:right="-676"/>
        <w:jc w:val="both"/>
        <w:rPr>
          <w:rFonts w:ascii="Arial" w:hAnsi="Arial" w:cs="Arial"/>
          <w:b/>
          <w:bCs/>
          <w:sz w:val="20"/>
          <w:u w:val="single"/>
        </w:rPr>
      </w:pPr>
      <w:r>
        <w:rPr>
          <w:rFonts w:ascii="Arial" w:hAnsi="Arial" w:cs="Arial"/>
          <w:b/>
          <w:bCs/>
          <w:sz w:val="20"/>
          <w:u w:val="single"/>
        </w:rPr>
        <w:t xml:space="preserve">Aparatos, </w:t>
      </w:r>
      <w:r w:rsidR="00F460A7">
        <w:rPr>
          <w:rFonts w:ascii="Arial" w:hAnsi="Arial" w:cs="Arial"/>
          <w:b/>
          <w:bCs/>
          <w:sz w:val="20"/>
          <w:u w:val="single"/>
        </w:rPr>
        <w:t>griferías</w:t>
      </w:r>
      <w:r>
        <w:rPr>
          <w:rFonts w:ascii="Arial" w:hAnsi="Arial" w:cs="Arial"/>
          <w:b/>
          <w:bCs/>
          <w:sz w:val="20"/>
          <w:u w:val="single"/>
        </w:rPr>
        <w:t>, bachas y piletas</w:t>
      </w:r>
    </w:p>
    <w:p w:rsidR="00F460A7" w:rsidRDefault="00F460A7" w:rsidP="004B1FD9">
      <w:pPr>
        <w:pStyle w:val="Estndar"/>
        <w:spacing w:line="360" w:lineRule="auto"/>
        <w:ind w:right="-676"/>
        <w:jc w:val="both"/>
        <w:rPr>
          <w:rFonts w:ascii="Arial" w:hAnsi="Arial" w:cs="Arial"/>
          <w:b/>
          <w:bCs/>
          <w:sz w:val="20"/>
          <w:u w:val="single"/>
        </w:rPr>
      </w:pPr>
    </w:p>
    <w:p w:rsidR="000A63F4" w:rsidRDefault="000A63F4" w:rsidP="004B1FD9">
      <w:pPr>
        <w:pStyle w:val="Estndar"/>
        <w:spacing w:line="360" w:lineRule="auto"/>
        <w:jc w:val="both"/>
        <w:rPr>
          <w:rFonts w:ascii="Arial" w:hAnsi="Arial" w:cs="Arial"/>
          <w:bCs/>
          <w:sz w:val="20"/>
        </w:rPr>
      </w:pPr>
      <w:r>
        <w:rPr>
          <w:rFonts w:ascii="Arial" w:hAnsi="Arial" w:cs="Arial"/>
          <w:b/>
          <w:bCs/>
          <w:sz w:val="20"/>
          <w:u w:val="single"/>
        </w:rPr>
        <w:t>Aparatos</w:t>
      </w:r>
    </w:p>
    <w:p w:rsidR="000A63F4" w:rsidRDefault="000A63F4" w:rsidP="004B1FD9">
      <w:pPr>
        <w:pStyle w:val="Estndar"/>
        <w:spacing w:line="360" w:lineRule="auto"/>
        <w:jc w:val="both"/>
        <w:rPr>
          <w:rFonts w:ascii="Arial" w:hAnsi="Arial" w:cs="Arial"/>
          <w:bCs/>
          <w:sz w:val="20"/>
        </w:rPr>
      </w:pPr>
      <w:r>
        <w:rPr>
          <w:rFonts w:ascii="Arial" w:hAnsi="Arial" w:cs="Arial"/>
          <w:bCs/>
          <w:sz w:val="20"/>
        </w:rPr>
        <w:t>L</w:t>
      </w:r>
      <w:r w:rsidRPr="000965EF">
        <w:rPr>
          <w:rFonts w:ascii="Arial" w:hAnsi="Arial" w:cs="Arial"/>
          <w:bCs/>
          <w:sz w:val="20"/>
        </w:rPr>
        <w:t xml:space="preserve">os tipos </w:t>
      </w:r>
      <w:r>
        <w:rPr>
          <w:rFonts w:ascii="Arial" w:hAnsi="Arial" w:cs="Arial"/>
          <w:bCs/>
          <w:sz w:val="20"/>
        </w:rPr>
        <w:t xml:space="preserve">de aparatos se detallan en planos de albañilería, </w:t>
      </w:r>
      <w:r w:rsidRPr="000965EF">
        <w:rPr>
          <w:rFonts w:ascii="Arial" w:hAnsi="Arial" w:cs="Arial"/>
          <w:bCs/>
          <w:sz w:val="20"/>
        </w:rPr>
        <w:t xml:space="preserve">los aparatos </w:t>
      </w:r>
      <w:r>
        <w:rPr>
          <w:rFonts w:ascii="Arial" w:hAnsi="Arial" w:cs="Arial"/>
          <w:bCs/>
          <w:sz w:val="20"/>
        </w:rPr>
        <w:t xml:space="preserve">y </w:t>
      </w:r>
      <w:r w:rsidRPr="000965EF">
        <w:rPr>
          <w:rFonts w:ascii="Arial" w:hAnsi="Arial" w:cs="Arial"/>
          <w:bCs/>
          <w:sz w:val="20"/>
        </w:rPr>
        <w:t>accesorios serán de losa sanita</w:t>
      </w:r>
      <w:r>
        <w:rPr>
          <w:rFonts w:ascii="Arial" w:hAnsi="Arial" w:cs="Arial"/>
          <w:bCs/>
          <w:sz w:val="20"/>
        </w:rPr>
        <w:t>ria blanca de primera calidad.</w:t>
      </w:r>
    </w:p>
    <w:p w:rsidR="00C93BCF" w:rsidRPr="00C93BCF" w:rsidRDefault="00C93BCF" w:rsidP="00883B6F">
      <w:pPr>
        <w:pStyle w:val="Sangradetextonormal"/>
        <w:numPr>
          <w:ilvl w:val="0"/>
          <w:numId w:val="22"/>
        </w:numPr>
        <w:rPr>
          <w:rFonts w:cs="Arial"/>
          <w:sz w:val="20"/>
          <w:szCs w:val="20"/>
        </w:rPr>
      </w:pPr>
      <w:r w:rsidRPr="00C93BCF">
        <w:rPr>
          <w:rFonts w:cs="Arial"/>
          <w:sz w:val="20"/>
          <w:szCs w:val="20"/>
        </w:rPr>
        <w:t xml:space="preserve">Los inodoros de niños serán con mochila tipo </w:t>
      </w:r>
      <w:proofErr w:type="spellStart"/>
      <w:r w:rsidRPr="00C93BCF">
        <w:rPr>
          <w:rFonts w:cs="Arial"/>
          <w:sz w:val="20"/>
          <w:szCs w:val="20"/>
        </w:rPr>
        <w:t>celite</w:t>
      </w:r>
      <w:proofErr w:type="spellEnd"/>
      <w:r w:rsidRPr="00C93BCF">
        <w:rPr>
          <w:rFonts w:cs="Arial"/>
          <w:sz w:val="20"/>
          <w:szCs w:val="20"/>
        </w:rPr>
        <w:t>, blancos brillantes, similar o mejor.</w:t>
      </w:r>
    </w:p>
    <w:p w:rsidR="00C93BCF" w:rsidRDefault="00C93BCF" w:rsidP="00C93BCF">
      <w:pPr>
        <w:pStyle w:val="Sangradetextonormal"/>
        <w:ind w:left="0" w:firstLine="0"/>
        <w:rPr>
          <w:rFonts w:cs="Arial"/>
          <w:sz w:val="20"/>
          <w:szCs w:val="20"/>
        </w:rPr>
      </w:pPr>
      <w:r w:rsidRPr="00C93BCF">
        <w:rPr>
          <w:rFonts w:cs="Arial"/>
          <w:sz w:val="20"/>
          <w:szCs w:val="20"/>
        </w:rPr>
        <w:t>Las tapas de inodoros serán de MDF laqueadas</w:t>
      </w:r>
    </w:p>
    <w:p w:rsidR="00C93BCF" w:rsidRPr="00C93BCF" w:rsidRDefault="00C93BCF" w:rsidP="00C93BCF">
      <w:pPr>
        <w:pStyle w:val="Sangradetextonormal"/>
        <w:ind w:left="0" w:firstLine="0"/>
        <w:rPr>
          <w:rFonts w:cs="Arial"/>
          <w:sz w:val="20"/>
          <w:szCs w:val="20"/>
        </w:rPr>
      </w:pPr>
    </w:p>
    <w:p w:rsidR="00C93BCF" w:rsidRDefault="00C93BCF" w:rsidP="00883B6F">
      <w:pPr>
        <w:pStyle w:val="Sangradetextonormal"/>
        <w:numPr>
          <w:ilvl w:val="0"/>
          <w:numId w:val="22"/>
        </w:numPr>
        <w:rPr>
          <w:rFonts w:cs="Arial"/>
          <w:sz w:val="20"/>
          <w:szCs w:val="20"/>
        </w:rPr>
      </w:pPr>
      <w:r w:rsidRPr="00C93BCF">
        <w:rPr>
          <w:rFonts w:cs="Arial"/>
          <w:sz w:val="20"/>
          <w:szCs w:val="20"/>
        </w:rPr>
        <w:t xml:space="preserve">La losa sanitaria en general será blanca brillante de primera calidad tipo línea Andina de </w:t>
      </w:r>
      <w:proofErr w:type="spellStart"/>
      <w:r w:rsidRPr="00C93BCF">
        <w:rPr>
          <w:rFonts w:cs="Arial"/>
          <w:sz w:val="20"/>
          <w:szCs w:val="20"/>
        </w:rPr>
        <w:t>Ferrum</w:t>
      </w:r>
      <w:proofErr w:type="spellEnd"/>
      <w:r w:rsidRPr="00C93BCF">
        <w:rPr>
          <w:rFonts w:cs="Arial"/>
          <w:sz w:val="20"/>
          <w:szCs w:val="20"/>
        </w:rPr>
        <w:t xml:space="preserve"> o similar calidad.</w:t>
      </w:r>
    </w:p>
    <w:p w:rsidR="00C93BCF" w:rsidRDefault="00C93BCF" w:rsidP="00C93BCF">
      <w:pPr>
        <w:pStyle w:val="Sangradetextonormal"/>
        <w:ind w:left="0" w:firstLine="0"/>
        <w:rPr>
          <w:rFonts w:cs="Arial"/>
          <w:sz w:val="20"/>
          <w:szCs w:val="20"/>
        </w:rPr>
      </w:pPr>
    </w:p>
    <w:p w:rsidR="00C93BCF" w:rsidRPr="00C93BCF" w:rsidRDefault="00C93BCF" w:rsidP="00C93BCF">
      <w:pPr>
        <w:pStyle w:val="Sangradetextonormal"/>
        <w:ind w:left="0" w:firstLine="0"/>
        <w:rPr>
          <w:rFonts w:cs="Arial"/>
          <w:sz w:val="20"/>
          <w:szCs w:val="20"/>
        </w:rPr>
      </w:pPr>
    </w:p>
    <w:p w:rsidR="00C93BCF" w:rsidRPr="00883B6F" w:rsidRDefault="00C93BCF" w:rsidP="00883B6F">
      <w:pPr>
        <w:pStyle w:val="Estndar"/>
        <w:numPr>
          <w:ilvl w:val="0"/>
          <w:numId w:val="22"/>
        </w:numPr>
        <w:spacing w:line="360" w:lineRule="auto"/>
        <w:jc w:val="both"/>
        <w:rPr>
          <w:rFonts w:ascii="Arial" w:hAnsi="Arial" w:cs="Arial"/>
          <w:bCs/>
          <w:sz w:val="20"/>
        </w:rPr>
      </w:pPr>
      <w:r w:rsidRPr="00C93BCF">
        <w:rPr>
          <w:rFonts w:ascii="Arial" w:hAnsi="Arial" w:cs="Arial"/>
          <w:sz w:val="20"/>
        </w:rPr>
        <w:t xml:space="preserve">En baños discapacitados, se instalará losa sanitaria tipo Espacio de </w:t>
      </w:r>
      <w:proofErr w:type="spellStart"/>
      <w:r w:rsidRPr="00C93BCF">
        <w:rPr>
          <w:rFonts w:ascii="Arial" w:hAnsi="Arial" w:cs="Arial"/>
          <w:sz w:val="20"/>
        </w:rPr>
        <w:t>Ferrum</w:t>
      </w:r>
      <w:proofErr w:type="spellEnd"/>
      <w:r w:rsidRPr="00C93BCF">
        <w:rPr>
          <w:rFonts w:ascii="Arial" w:hAnsi="Arial" w:cs="Arial"/>
          <w:sz w:val="20"/>
        </w:rPr>
        <w:t>.</w:t>
      </w:r>
    </w:p>
    <w:p w:rsidR="00883B6F" w:rsidRDefault="00883B6F" w:rsidP="00883B6F">
      <w:pPr>
        <w:pStyle w:val="Estndar"/>
        <w:spacing w:line="360" w:lineRule="auto"/>
        <w:jc w:val="both"/>
        <w:rPr>
          <w:rFonts w:ascii="Arial" w:hAnsi="Arial" w:cs="Arial"/>
          <w:sz w:val="20"/>
        </w:rPr>
      </w:pPr>
    </w:p>
    <w:p w:rsidR="00883B6F" w:rsidRPr="00C93BCF" w:rsidRDefault="00883B6F" w:rsidP="00883B6F">
      <w:pPr>
        <w:pStyle w:val="Estndar"/>
        <w:spacing w:line="360" w:lineRule="auto"/>
        <w:jc w:val="both"/>
        <w:rPr>
          <w:rFonts w:ascii="Arial" w:hAnsi="Arial" w:cs="Arial"/>
          <w:bCs/>
          <w:sz w:val="20"/>
        </w:rPr>
      </w:pPr>
      <w:r>
        <w:rPr>
          <w:rFonts w:ascii="Arial" w:hAnsi="Arial" w:cs="Arial"/>
          <w:sz w:val="20"/>
        </w:rPr>
        <w:t xml:space="preserve">Todos los inodoros se entregan con </w:t>
      </w:r>
      <w:r w:rsidRPr="00883B6F">
        <w:rPr>
          <w:rFonts w:ascii="Arial" w:hAnsi="Arial" w:cs="Arial"/>
          <w:b/>
          <w:sz w:val="20"/>
        </w:rPr>
        <w:t xml:space="preserve">tapa </w:t>
      </w:r>
      <w:proofErr w:type="spellStart"/>
      <w:r w:rsidRPr="00883B6F">
        <w:rPr>
          <w:rFonts w:ascii="Arial" w:hAnsi="Arial" w:cs="Arial"/>
          <w:b/>
          <w:sz w:val="20"/>
        </w:rPr>
        <w:t>mdf</w:t>
      </w:r>
      <w:proofErr w:type="spellEnd"/>
      <w:r w:rsidRPr="00883B6F">
        <w:rPr>
          <w:rFonts w:ascii="Arial" w:hAnsi="Arial" w:cs="Arial"/>
          <w:b/>
          <w:sz w:val="20"/>
        </w:rPr>
        <w:t xml:space="preserve"> laqueada</w:t>
      </w:r>
    </w:p>
    <w:p w:rsidR="000A63F4" w:rsidRDefault="000A63F4" w:rsidP="004B1FD9">
      <w:pPr>
        <w:pStyle w:val="Estndar"/>
        <w:spacing w:line="360" w:lineRule="auto"/>
        <w:jc w:val="both"/>
        <w:rPr>
          <w:rFonts w:ascii="Arial" w:hAnsi="Arial" w:cs="Arial"/>
          <w:bCs/>
          <w:sz w:val="20"/>
        </w:rPr>
      </w:pPr>
    </w:p>
    <w:p w:rsidR="000A63F4" w:rsidRDefault="000A63F4" w:rsidP="004B1FD9">
      <w:pPr>
        <w:pStyle w:val="Estndar"/>
        <w:spacing w:line="360" w:lineRule="auto"/>
        <w:jc w:val="both"/>
        <w:rPr>
          <w:rFonts w:ascii="Arial" w:hAnsi="Arial" w:cs="Arial"/>
          <w:bCs/>
          <w:sz w:val="20"/>
        </w:rPr>
      </w:pPr>
      <w:r>
        <w:rPr>
          <w:rFonts w:ascii="Arial" w:hAnsi="Arial" w:cs="Arial"/>
          <w:b/>
          <w:bCs/>
          <w:sz w:val="20"/>
          <w:u w:val="single"/>
        </w:rPr>
        <w:t>Griferías,</w:t>
      </w:r>
    </w:p>
    <w:p w:rsidR="00D827B8" w:rsidRDefault="00DD7358" w:rsidP="004B1FD9">
      <w:pPr>
        <w:pStyle w:val="Estndar"/>
        <w:spacing w:line="360" w:lineRule="auto"/>
        <w:jc w:val="both"/>
        <w:rPr>
          <w:rFonts w:ascii="Arial" w:hAnsi="Arial" w:cs="Arial"/>
          <w:bCs/>
          <w:sz w:val="20"/>
        </w:rPr>
      </w:pPr>
      <w:r w:rsidRPr="000965EF">
        <w:rPr>
          <w:rFonts w:ascii="Arial" w:hAnsi="Arial" w:cs="Arial"/>
          <w:bCs/>
          <w:sz w:val="20"/>
        </w:rPr>
        <w:t>Todas las gri</w:t>
      </w:r>
      <w:r>
        <w:rPr>
          <w:rFonts w:ascii="Arial" w:hAnsi="Arial" w:cs="Arial"/>
          <w:bCs/>
          <w:sz w:val="20"/>
        </w:rPr>
        <w:t>ferías serán de bronce cromado</w:t>
      </w:r>
      <w:r w:rsidR="000A63F4">
        <w:rPr>
          <w:rFonts w:ascii="Arial" w:hAnsi="Arial" w:cs="Arial"/>
          <w:bCs/>
          <w:sz w:val="20"/>
        </w:rPr>
        <w:t xml:space="preserve">. </w:t>
      </w:r>
      <w:r w:rsidR="00D827B8">
        <w:rPr>
          <w:rFonts w:ascii="Arial" w:hAnsi="Arial" w:cs="Arial"/>
          <w:bCs/>
          <w:sz w:val="20"/>
        </w:rPr>
        <w:t>Los tipos de griferías se detallan a continuación</w:t>
      </w:r>
    </w:p>
    <w:p w:rsidR="00D827B8" w:rsidRDefault="00D827B8" w:rsidP="004B1FD9">
      <w:pPr>
        <w:pStyle w:val="Estndar"/>
        <w:spacing w:line="360" w:lineRule="auto"/>
        <w:jc w:val="both"/>
        <w:rPr>
          <w:rFonts w:ascii="Arial" w:hAnsi="Arial" w:cs="Arial"/>
          <w:bCs/>
          <w:sz w:val="20"/>
        </w:rPr>
      </w:pPr>
    </w:p>
    <w:p w:rsidR="00883B6F" w:rsidRPr="00CC1315" w:rsidRDefault="00D827B8" w:rsidP="00125DC6">
      <w:pPr>
        <w:pStyle w:val="Prrafodelista"/>
        <w:numPr>
          <w:ilvl w:val="0"/>
          <w:numId w:val="21"/>
        </w:numPr>
        <w:autoSpaceDE w:val="0"/>
        <w:autoSpaceDN w:val="0"/>
        <w:adjustRightInd w:val="0"/>
        <w:jc w:val="both"/>
        <w:rPr>
          <w:sz w:val="20"/>
          <w:szCs w:val="20"/>
        </w:rPr>
      </w:pPr>
      <w:r w:rsidRPr="00CC1315">
        <w:rPr>
          <w:sz w:val="20"/>
          <w:szCs w:val="20"/>
        </w:rPr>
        <w:t>En servicios higiénicos bloque de</w:t>
      </w:r>
      <w:r w:rsidR="00572717">
        <w:rPr>
          <w:sz w:val="20"/>
          <w:szCs w:val="20"/>
        </w:rPr>
        <w:t xml:space="preserve"> Salas, (baños niños</w:t>
      </w:r>
      <w:r w:rsidR="00883B6F" w:rsidRPr="00CC1315">
        <w:rPr>
          <w:sz w:val="20"/>
          <w:szCs w:val="20"/>
        </w:rPr>
        <w:t xml:space="preserve">) y baños de </w:t>
      </w:r>
      <w:proofErr w:type="gramStart"/>
      <w:r w:rsidR="00883B6F" w:rsidRPr="00CC1315">
        <w:rPr>
          <w:sz w:val="20"/>
          <w:szCs w:val="20"/>
        </w:rPr>
        <w:t xml:space="preserve">adultos </w:t>
      </w:r>
      <w:r w:rsidRPr="00CC1315">
        <w:rPr>
          <w:sz w:val="20"/>
          <w:szCs w:val="20"/>
        </w:rPr>
        <w:t>:</w:t>
      </w:r>
      <w:proofErr w:type="gramEnd"/>
      <w:r w:rsidRPr="00CC1315">
        <w:rPr>
          <w:sz w:val="20"/>
          <w:szCs w:val="20"/>
        </w:rPr>
        <w:t xml:space="preserve"> </w:t>
      </w:r>
      <w:r w:rsidR="00883B6F" w:rsidRPr="00CC1315">
        <w:rPr>
          <w:sz w:val="20"/>
          <w:szCs w:val="20"/>
        </w:rPr>
        <w:t>La</w:t>
      </w:r>
      <w:r w:rsidR="00CC1315" w:rsidRPr="00CC1315">
        <w:t xml:space="preserve"> </w:t>
      </w:r>
      <w:r w:rsidR="00CC1315" w:rsidRPr="00CC1315">
        <w:rPr>
          <w:sz w:val="20"/>
          <w:szCs w:val="20"/>
        </w:rPr>
        <w:t>grifería</w:t>
      </w:r>
      <w:r w:rsidR="00CC1315">
        <w:rPr>
          <w:sz w:val="20"/>
          <w:szCs w:val="20"/>
        </w:rPr>
        <w:t xml:space="preserve"> </w:t>
      </w:r>
      <w:r w:rsidR="00883B6F" w:rsidRPr="00CC1315">
        <w:rPr>
          <w:sz w:val="20"/>
          <w:szCs w:val="20"/>
        </w:rPr>
        <w:t xml:space="preserve">será del tipo </w:t>
      </w:r>
      <w:r w:rsidR="00883B6F" w:rsidRPr="00CC1315">
        <w:rPr>
          <w:b/>
          <w:sz w:val="20"/>
          <w:szCs w:val="20"/>
        </w:rPr>
        <w:t>BALDER 5916 fimeta</w:t>
      </w:r>
      <w:r w:rsidR="00883B6F" w:rsidRPr="00CC1315">
        <w:rPr>
          <w:sz w:val="20"/>
          <w:szCs w:val="20"/>
        </w:rPr>
        <w:t xml:space="preserve"> , similar o mejor</w:t>
      </w:r>
    </w:p>
    <w:p w:rsidR="00883B6F" w:rsidRDefault="00883B6F" w:rsidP="00883B6F">
      <w:pPr>
        <w:autoSpaceDE w:val="0"/>
        <w:autoSpaceDN w:val="0"/>
        <w:adjustRightInd w:val="0"/>
        <w:spacing w:line="360" w:lineRule="auto"/>
        <w:rPr>
          <w:rFonts w:ascii="Arial" w:hAnsi="Arial" w:cs="Arial"/>
          <w:sz w:val="20"/>
          <w:szCs w:val="20"/>
        </w:rPr>
      </w:pPr>
    </w:p>
    <w:p w:rsidR="00D827B8" w:rsidRPr="00572717" w:rsidRDefault="00F61A3B" w:rsidP="00E367DD">
      <w:pPr>
        <w:pStyle w:val="Estndar"/>
        <w:numPr>
          <w:ilvl w:val="0"/>
          <w:numId w:val="21"/>
        </w:numPr>
        <w:autoSpaceDE w:val="0"/>
        <w:autoSpaceDN w:val="0"/>
        <w:adjustRightInd w:val="0"/>
        <w:spacing w:line="360" w:lineRule="auto"/>
        <w:jc w:val="both"/>
        <w:rPr>
          <w:rFonts w:ascii="Arial" w:hAnsi="Arial" w:cs="Arial"/>
          <w:sz w:val="20"/>
        </w:rPr>
      </w:pPr>
      <w:r w:rsidRPr="00572717">
        <w:rPr>
          <w:rFonts w:ascii="Arial" w:hAnsi="Arial" w:cs="Arial"/>
          <w:bCs/>
          <w:sz w:val="20"/>
        </w:rPr>
        <w:t xml:space="preserve">La grifería para cambiadores será </w:t>
      </w:r>
      <w:proofErr w:type="spellStart"/>
      <w:r w:rsidR="00572717" w:rsidRPr="00572717">
        <w:rPr>
          <w:rFonts w:ascii="Arial" w:hAnsi="Arial" w:cs="Arial"/>
          <w:b/>
          <w:bCs/>
          <w:sz w:val="20"/>
        </w:rPr>
        <w:t>monocomando</w:t>
      </w:r>
      <w:proofErr w:type="spellEnd"/>
      <w:r w:rsidR="00572717" w:rsidRPr="00572717">
        <w:rPr>
          <w:rFonts w:ascii="Arial" w:hAnsi="Arial" w:cs="Arial"/>
          <w:b/>
          <w:bCs/>
          <w:sz w:val="20"/>
        </w:rPr>
        <w:t xml:space="preserve"> extensible marca GENEBRE tipo K8</w:t>
      </w:r>
      <w:r w:rsidR="00572717" w:rsidRPr="00572717">
        <w:rPr>
          <w:rFonts w:ascii="Arial" w:hAnsi="Arial" w:cs="Arial"/>
          <w:bCs/>
          <w:sz w:val="20"/>
        </w:rPr>
        <w:t xml:space="preserve"> similar o mejor.</w:t>
      </w:r>
    </w:p>
    <w:p w:rsidR="00572717" w:rsidRDefault="00572717" w:rsidP="00572717">
      <w:pPr>
        <w:pStyle w:val="Prrafodelista"/>
        <w:rPr>
          <w:sz w:val="20"/>
        </w:rPr>
      </w:pPr>
    </w:p>
    <w:p w:rsidR="00D827B8" w:rsidRPr="00883B6F" w:rsidRDefault="00D827B8" w:rsidP="00883B6F">
      <w:pPr>
        <w:pStyle w:val="Prrafodelista"/>
        <w:numPr>
          <w:ilvl w:val="0"/>
          <w:numId w:val="21"/>
        </w:numPr>
        <w:autoSpaceDE w:val="0"/>
        <w:autoSpaceDN w:val="0"/>
        <w:adjustRightInd w:val="0"/>
        <w:spacing w:line="360" w:lineRule="auto"/>
        <w:rPr>
          <w:sz w:val="20"/>
          <w:szCs w:val="20"/>
        </w:rPr>
      </w:pPr>
      <w:r w:rsidRPr="00883B6F">
        <w:rPr>
          <w:sz w:val="20"/>
          <w:szCs w:val="20"/>
        </w:rPr>
        <w:t>En servicio higiénico para discapacitados: con palanca para accionamiento manual</w:t>
      </w: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por pulsador, de cierre automático, por sistema hidromecánico, para baja presión (2 a</w:t>
      </w: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 xml:space="preserve">10 </w:t>
      </w:r>
      <w:proofErr w:type="spellStart"/>
      <w:r>
        <w:rPr>
          <w:rFonts w:ascii="Arial" w:hAnsi="Arial" w:cs="Arial"/>
          <w:sz w:val="20"/>
          <w:szCs w:val="20"/>
        </w:rPr>
        <w:t>mca</w:t>
      </w:r>
      <w:proofErr w:type="spellEnd"/>
      <w:r>
        <w:rPr>
          <w:rFonts w:ascii="Arial" w:hAnsi="Arial" w:cs="Arial"/>
          <w:sz w:val="20"/>
          <w:szCs w:val="20"/>
        </w:rPr>
        <w:t>). Tipo Modelo Benefit de DOCOL, similar o mejor.</w:t>
      </w:r>
    </w:p>
    <w:p w:rsidR="00D827B8" w:rsidRDefault="00D827B8" w:rsidP="004B1FD9">
      <w:pPr>
        <w:autoSpaceDE w:val="0"/>
        <w:autoSpaceDN w:val="0"/>
        <w:adjustRightInd w:val="0"/>
        <w:spacing w:line="360" w:lineRule="auto"/>
        <w:rPr>
          <w:rFonts w:ascii="Arial" w:hAnsi="Arial" w:cs="Arial"/>
          <w:sz w:val="20"/>
          <w:szCs w:val="20"/>
        </w:rPr>
      </w:pPr>
    </w:p>
    <w:p w:rsidR="00883B6F" w:rsidRDefault="00883B6F" w:rsidP="004B1FD9">
      <w:pPr>
        <w:autoSpaceDE w:val="0"/>
        <w:autoSpaceDN w:val="0"/>
        <w:adjustRightInd w:val="0"/>
        <w:spacing w:line="360" w:lineRule="auto"/>
        <w:rPr>
          <w:rFonts w:ascii="Arial" w:hAnsi="Arial" w:cs="Arial"/>
          <w:sz w:val="20"/>
          <w:szCs w:val="20"/>
        </w:rPr>
      </w:pPr>
    </w:p>
    <w:p w:rsidR="00982F64" w:rsidRPr="00883B6F" w:rsidRDefault="00D827B8" w:rsidP="00883B6F">
      <w:pPr>
        <w:pStyle w:val="Prrafodelista"/>
        <w:numPr>
          <w:ilvl w:val="0"/>
          <w:numId w:val="21"/>
        </w:numPr>
        <w:autoSpaceDE w:val="0"/>
        <w:autoSpaceDN w:val="0"/>
        <w:adjustRightInd w:val="0"/>
        <w:spacing w:line="360" w:lineRule="auto"/>
        <w:rPr>
          <w:sz w:val="20"/>
          <w:szCs w:val="20"/>
          <w:lang w:val="es-UY" w:eastAsia="es-UY"/>
        </w:rPr>
      </w:pPr>
      <w:r w:rsidRPr="00883B6F">
        <w:rPr>
          <w:sz w:val="20"/>
          <w:szCs w:val="20"/>
        </w:rPr>
        <w:t>Sobre mesadas</w:t>
      </w:r>
      <w:r w:rsidR="000A63F4" w:rsidRPr="00883B6F">
        <w:rPr>
          <w:sz w:val="20"/>
          <w:szCs w:val="20"/>
        </w:rPr>
        <w:t xml:space="preserve"> en cocina</w:t>
      </w:r>
      <w:r w:rsidR="00982F64" w:rsidRPr="00883B6F">
        <w:rPr>
          <w:sz w:val="20"/>
          <w:szCs w:val="20"/>
        </w:rPr>
        <w:t xml:space="preserve">: </w:t>
      </w:r>
      <w:r w:rsidR="00982F64" w:rsidRPr="00883B6F">
        <w:rPr>
          <w:sz w:val="20"/>
          <w:szCs w:val="20"/>
          <w:lang w:val="es-UY" w:eastAsia="es-UY"/>
        </w:rPr>
        <w:t xml:space="preserve">grifería </w:t>
      </w:r>
      <w:r w:rsidR="00EB30C1" w:rsidRPr="00883B6F">
        <w:rPr>
          <w:sz w:val="20"/>
          <w:szCs w:val="20"/>
          <w:lang w:val="es-UY" w:eastAsia="es-UY"/>
        </w:rPr>
        <w:t>mono comando</w:t>
      </w:r>
      <w:r w:rsidR="00982F64" w:rsidRPr="00883B6F">
        <w:rPr>
          <w:sz w:val="20"/>
          <w:szCs w:val="20"/>
          <w:lang w:val="es-UY" w:eastAsia="es-UY"/>
        </w:rPr>
        <w:t xml:space="preserve"> de </w:t>
      </w:r>
      <w:r w:rsidR="005A772B" w:rsidRPr="00883B6F">
        <w:rPr>
          <w:sz w:val="20"/>
          <w:szCs w:val="20"/>
          <w:lang w:val="es-UY" w:eastAsia="es-UY"/>
        </w:rPr>
        <w:t xml:space="preserve">mesada </w:t>
      </w:r>
      <w:r w:rsidR="00982F64" w:rsidRPr="00883B6F">
        <w:rPr>
          <w:sz w:val="20"/>
          <w:szCs w:val="20"/>
          <w:lang w:val="es-UY" w:eastAsia="es-UY"/>
        </w:rPr>
        <w:t xml:space="preserve">con salida por lo menos 20cm por encima del nivel de mesada tipo modelo </w:t>
      </w:r>
      <w:r w:rsidR="005A772B" w:rsidRPr="00883B6F">
        <w:rPr>
          <w:rFonts w:ascii="Helvetica" w:hAnsi="Helvetica" w:cs="Helvetica"/>
          <w:sz w:val="23"/>
          <w:szCs w:val="23"/>
          <w:lang w:val="es-UY" w:eastAsia="es-UY"/>
        </w:rPr>
        <w:t>MEZCLADOR MONOCOMANDO COCINA - MONET LEED</w:t>
      </w:r>
      <w:r w:rsidR="005A772B" w:rsidRPr="00883B6F">
        <w:rPr>
          <w:sz w:val="20"/>
          <w:szCs w:val="20"/>
          <w:lang w:val="es-UY" w:eastAsia="es-UY"/>
        </w:rPr>
        <w:t xml:space="preserve"> </w:t>
      </w:r>
      <w:r w:rsidR="00982F64" w:rsidRPr="00883B6F">
        <w:rPr>
          <w:sz w:val="20"/>
          <w:szCs w:val="20"/>
          <w:lang w:val="es-UY" w:eastAsia="es-UY"/>
        </w:rPr>
        <w:t xml:space="preserve">similar o mejor </w:t>
      </w:r>
    </w:p>
    <w:p w:rsidR="000A63F4" w:rsidRDefault="000A63F4" w:rsidP="004B1FD9">
      <w:pPr>
        <w:autoSpaceDE w:val="0"/>
        <w:autoSpaceDN w:val="0"/>
        <w:adjustRightInd w:val="0"/>
        <w:spacing w:line="360" w:lineRule="auto"/>
        <w:rPr>
          <w:rFonts w:ascii="Arial" w:hAnsi="Arial" w:cs="Arial"/>
          <w:sz w:val="20"/>
          <w:szCs w:val="20"/>
        </w:rPr>
      </w:pPr>
    </w:p>
    <w:p w:rsidR="00D827B8" w:rsidRPr="00883B6F" w:rsidRDefault="00D827B8" w:rsidP="00883B6F">
      <w:pPr>
        <w:pStyle w:val="Prrafodelista"/>
        <w:numPr>
          <w:ilvl w:val="0"/>
          <w:numId w:val="21"/>
        </w:numPr>
        <w:autoSpaceDE w:val="0"/>
        <w:autoSpaceDN w:val="0"/>
        <w:adjustRightInd w:val="0"/>
        <w:spacing w:line="360" w:lineRule="auto"/>
        <w:rPr>
          <w:sz w:val="20"/>
          <w:szCs w:val="20"/>
        </w:rPr>
      </w:pPr>
      <w:r w:rsidRPr="00883B6F">
        <w:rPr>
          <w:sz w:val="20"/>
          <w:szCs w:val="20"/>
        </w:rPr>
        <w:t>En picos de servicio en pared, grifo para exterior esférica tipo modelo F8510</w:t>
      </w:r>
    </w:p>
    <w:p w:rsidR="00CA1CAA" w:rsidRDefault="00D827B8" w:rsidP="004B1FD9">
      <w:pPr>
        <w:autoSpaceDE w:val="0"/>
        <w:autoSpaceDN w:val="0"/>
        <w:adjustRightInd w:val="0"/>
        <w:spacing w:line="360" w:lineRule="auto"/>
        <w:rPr>
          <w:rFonts w:ascii="Arial" w:hAnsi="Arial" w:cs="Arial"/>
          <w:bCs/>
          <w:sz w:val="20"/>
        </w:rPr>
      </w:pPr>
      <w:r>
        <w:rPr>
          <w:rFonts w:ascii="Arial" w:hAnsi="Arial" w:cs="Arial"/>
          <w:sz w:val="20"/>
          <w:szCs w:val="20"/>
        </w:rPr>
        <w:t>de ACHER similar o mejor</w:t>
      </w:r>
    </w:p>
    <w:p w:rsidR="00DD7358" w:rsidRDefault="00DD7358" w:rsidP="004B1FD9">
      <w:pPr>
        <w:pStyle w:val="Estndar"/>
        <w:spacing w:line="360" w:lineRule="auto"/>
        <w:ind w:right="-676"/>
        <w:jc w:val="both"/>
        <w:rPr>
          <w:rFonts w:ascii="Arial" w:hAnsi="Arial" w:cs="Arial"/>
          <w:b/>
          <w:bCs/>
          <w:sz w:val="20"/>
          <w:u w:val="single"/>
        </w:rPr>
      </w:pPr>
    </w:p>
    <w:p w:rsidR="000A63F4" w:rsidRDefault="000A63F4" w:rsidP="004B1FD9">
      <w:pPr>
        <w:pStyle w:val="Estndar"/>
        <w:spacing w:line="360" w:lineRule="auto"/>
        <w:ind w:right="-676"/>
        <w:jc w:val="both"/>
        <w:rPr>
          <w:rFonts w:ascii="Arial" w:hAnsi="Arial" w:cs="Arial"/>
          <w:b/>
          <w:bCs/>
          <w:sz w:val="20"/>
          <w:u w:val="single"/>
        </w:rPr>
      </w:pPr>
      <w:r>
        <w:rPr>
          <w:rFonts w:ascii="Arial" w:hAnsi="Arial" w:cs="Arial"/>
          <w:b/>
          <w:bCs/>
          <w:sz w:val="20"/>
          <w:u w:val="single"/>
        </w:rPr>
        <w:t>Bachas y piletas</w:t>
      </w:r>
    </w:p>
    <w:p w:rsidR="000A63F4" w:rsidRDefault="000A63F4" w:rsidP="004B1FD9">
      <w:pPr>
        <w:pStyle w:val="Estndar"/>
        <w:spacing w:line="360" w:lineRule="auto"/>
        <w:ind w:right="-676"/>
        <w:jc w:val="both"/>
        <w:rPr>
          <w:rFonts w:ascii="Arial" w:hAnsi="Arial" w:cs="Arial"/>
          <w:b/>
          <w:bCs/>
          <w:sz w:val="20"/>
          <w:u w:val="single"/>
        </w:rPr>
      </w:pP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lastRenderedPageBreak/>
        <w:t>Las bachas y las piletas a colocar en mesadas serán de acero inoxidable con las calidades</w:t>
      </w: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t>y las dimensiones especificadas en cada caso:</w:t>
      </w:r>
    </w:p>
    <w:p w:rsidR="005A772B" w:rsidRPr="00883B6F" w:rsidRDefault="000A63F4" w:rsidP="00883B6F">
      <w:pPr>
        <w:pStyle w:val="Prrafodelista"/>
        <w:autoSpaceDE w:val="0"/>
        <w:autoSpaceDN w:val="0"/>
        <w:adjustRightInd w:val="0"/>
        <w:spacing w:line="360" w:lineRule="auto"/>
        <w:ind w:left="720"/>
        <w:rPr>
          <w:sz w:val="20"/>
          <w:szCs w:val="20"/>
          <w:lang w:val="es-UY" w:eastAsia="es-UY"/>
        </w:rPr>
      </w:pPr>
      <w:r w:rsidRPr="005A772B">
        <w:rPr>
          <w:rFonts w:ascii="Symbol" w:hAnsi="Symbol" w:cs="Symbol"/>
          <w:sz w:val="20"/>
          <w:szCs w:val="20"/>
        </w:rPr>
        <w:t></w:t>
      </w:r>
      <w:r w:rsidRPr="005A772B">
        <w:rPr>
          <w:rFonts w:ascii="Symbol" w:hAnsi="Symbol" w:cs="Symbol"/>
          <w:sz w:val="20"/>
          <w:szCs w:val="20"/>
        </w:rPr>
        <w:t></w:t>
      </w:r>
      <w:r w:rsidR="00982F64" w:rsidRPr="005A772B">
        <w:rPr>
          <w:sz w:val="20"/>
          <w:szCs w:val="20"/>
          <w:lang w:val="es-UY" w:eastAsia="es-UY"/>
        </w:rPr>
        <w:t xml:space="preserve">piletón </w:t>
      </w:r>
      <w:r w:rsidR="00D87D0B">
        <w:rPr>
          <w:sz w:val="20"/>
          <w:szCs w:val="20"/>
          <w:lang w:val="es-UY" w:eastAsia="es-UY"/>
        </w:rPr>
        <w:t xml:space="preserve"> cocina </w:t>
      </w:r>
      <w:r w:rsidR="00982F64" w:rsidRPr="005A772B">
        <w:rPr>
          <w:sz w:val="20"/>
          <w:szCs w:val="20"/>
          <w:lang w:val="es-UY" w:eastAsia="es-UY"/>
        </w:rPr>
        <w:t>de acero inoxidable</w:t>
      </w:r>
      <w:r w:rsidR="00D87D0B">
        <w:rPr>
          <w:sz w:val="20"/>
          <w:szCs w:val="20"/>
          <w:lang w:val="es-UY" w:eastAsia="es-UY"/>
        </w:rPr>
        <w:t xml:space="preserve"> </w:t>
      </w:r>
      <w:r w:rsidR="00982F64" w:rsidRPr="005A772B">
        <w:rPr>
          <w:sz w:val="20"/>
          <w:szCs w:val="20"/>
          <w:lang w:val="es-UY" w:eastAsia="es-UY"/>
        </w:rPr>
        <w:t xml:space="preserve">calidad </w:t>
      </w:r>
      <w:proofErr w:type="spellStart"/>
      <w:r w:rsidR="00982F64" w:rsidRPr="005A772B">
        <w:rPr>
          <w:sz w:val="20"/>
          <w:szCs w:val="20"/>
          <w:lang w:val="es-UY" w:eastAsia="es-UY"/>
        </w:rPr>
        <w:t>aisi</w:t>
      </w:r>
      <w:proofErr w:type="spellEnd"/>
      <w:r w:rsidR="00982F64" w:rsidRPr="005A772B">
        <w:rPr>
          <w:sz w:val="20"/>
          <w:szCs w:val="20"/>
          <w:lang w:val="es-UY" w:eastAsia="es-UY"/>
        </w:rPr>
        <w:t xml:space="preserve"> 304 </w:t>
      </w:r>
      <w:proofErr w:type="spellStart"/>
      <w:r w:rsidR="00982F64" w:rsidRPr="005A772B">
        <w:rPr>
          <w:sz w:val="20"/>
          <w:szCs w:val="20"/>
          <w:lang w:val="es-UY" w:eastAsia="es-UY"/>
        </w:rPr>
        <w:t>esp</w:t>
      </w:r>
      <w:proofErr w:type="spellEnd"/>
      <w:r w:rsidR="00982F64" w:rsidRPr="005A772B">
        <w:rPr>
          <w:sz w:val="20"/>
          <w:szCs w:val="20"/>
          <w:lang w:val="es-UY" w:eastAsia="es-UY"/>
        </w:rPr>
        <w:t>: 1,2mm, dimensiones: 50x</w:t>
      </w:r>
      <w:r w:rsidR="00F61A3B">
        <w:rPr>
          <w:sz w:val="20"/>
          <w:szCs w:val="20"/>
          <w:lang w:val="es-UY" w:eastAsia="es-UY"/>
        </w:rPr>
        <w:t xml:space="preserve">40 </w:t>
      </w:r>
      <w:r w:rsidR="00982F64" w:rsidRPr="005A772B">
        <w:rPr>
          <w:sz w:val="20"/>
          <w:szCs w:val="20"/>
          <w:lang w:val="es-UY" w:eastAsia="es-UY"/>
        </w:rPr>
        <w:t xml:space="preserve">cm, </w:t>
      </w:r>
      <w:proofErr w:type="spellStart"/>
      <w:r w:rsidR="00982F64" w:rsidRPr="005A772B">
        <w:rPr>
          <w:sz w:val="20"/>
          <w:szCs w:val="20"/>
          <w:lang w:val="es-UY" w:eastAsia="es-UY"/>
        </w:rPr>
        <w:t>prof</w:t>
      </w:r>
      <w:proofErr w:type="spellEnd"/>
      <w:r w:rsidR="00982F64" w:rsidRPr="005A772B">
        <w:rPr>
          <w:sz w:val="20"/>
          <w:szCs w:val="20"/>
          <w:lang w:val="es-UY" w:eastAsia="es-UY"/>
        </w:rPr>
        <w:t>: 40cm</w:t>
      </w:r>
      <w:r w:rsidR="00883B6F">
        <w:rPr>
          <w:sz w:val="20"/>
          <w:szCs w:val="20"/>
          <w:lang w:val="es-UY" w:eastAsia="es-UY"/>
        </w:rPr>
        <w:t xml:space="preserve">  y </w:t>
      </w:r>
      <w:r w:rsidR="005A772B" w:rsidRPr="00893819">
        <w:rPr>
          <w:b/>
          <w:sz w:val="20"/>
          <w:szCs w:val="20"/>
          <w:lang w:val="es-UY" w:eastAsia="es-UY"/>
        </w:rPr>
        <w:t>Pileta super profunda</w:t>
      </w:r>
      <w:r w:rsidR="00893819" w:rsidRPr="00893819">
        <w:rPr>
          <w:b/>
          <w:sz w:val="20"/>
          <w:szCs w:val="20"/>
          <w:lang w:val="es-UY" w:eastAsia="es-UY"/>
        </w:rPr>
        <w:t xml:space="preserve"> </w:t>
      </w:r>
      <w:proofErr w:type="spellStart"/>
      <w:r w:rsidR="00893819" w:rsidRPr="00893819">
        <w:rPr>
          <w:b/>
          <w:sz w:val="20"/>
          <w:szCs w:val="20"/>
          <w:lang w:val="es-UY" w:eastAsia="es-UY"/>
        </w:rPr>
        <w:t>Benas</w:t>
      </w:r>
      <w:proofErr w:type="spellEnd"/>
      <w:r w:rsidR="00893819">
        <w:rPr>
          <w:sz w:val="20"/>
          <w:szCs w:val="20"/>
          <w:lang w:val="es-UY" w:eastAsia="es-UY"/>
        </w:rPr>
        <w:t xml:space="preserve"> satinada </w:t>
      </w:r>
      <w:r w:rsidR="00D87D0B" w:rsidRPr="00883B6F">
        <w:rPr>
          <w:sz w:val="20"/>
          <w:szCs w:val="20"/>
          <w:lang w:val="es-UY" w:eastAsia="es-UY"/>
        </w:rPr>
        <w:t xml:space="preserve"> </w:t>
      </w:r>
      <w:r w:rsidR="00F61A3B">
        <w:rPr>
          <w:sz w:val="20"/>
          <w:szCs w:val="20"/>
          <w:lang w:val="es-UY" w:eastAsia="es-UY"/>
        </w:rPr>
        <w:t xml:space="preserve">acero </w:t>
      </w:r>
      <w:proofErr w:type="spellStart"/>
      <w:r w:rsidR="00F61A3B">
        <w:rPr>
          <w:sz w:val="20"/>
          <w:szCs w:val="20"/>
          <w:lang w:val="es-UY" w:eastAsia="es-UY"/>
        </w:rPr>
        <w:t>inox</w:t>
      </w:r>
      <w:proofErr w:type="spellEnd"/>
      <w:r w:rsidR="00F61A3B">
        <w:rPr>
          <w:sz w:val="20"/>
          <w:szCs w:val="20"/>
          <w:lang w:val="es-UY" w:eastAsia="es-UY"/>
        </w:rPr>
        <w:t xml:space="preserve"> 304 espejo 35.5x41 </w:t>
      </w:r>
      <w:proofErr w:type="spellStart"/>
      <w:r w:rsidR="00F61A3B">
        <w:rPr>
          <w:sz w:val="20"/>
          <w:szCs w:val="20"/>
          <w:lang w:val="es-UY" w:eastAsia="es-UY"/>
        </w:rPr>
        <w:t>prof</w:t>
      </w:r>
      <w:proofErr w:type="spellEnd"/>
      <w:r w:rsidR="00F61A3B">
        <w:rPr>
          <w:sz w:val="20"/>
          <w:szCs w:val="20"/>
          <w:lang w:val="es-UY" w:eastAsia="es-UY"/>
        </w:rPr>
        <w:t xml:space="preserve"> 18cm</w:t>
      </w:r>
      <w:r w:rsidR="00893819">
        <w:rPr>
          <w:sz w:val="20"/>
          <w:szCs w:val="20"/>
          <w:lang w:val="es-UY" w:eastAsia="es-UY"/>
        </w:rPr>
        <w:t xml:space="preserve"> (similar o mejor)</w:t>
      </w:r>
    </w:p>
    <w:p w:rsidR="000A63F4" w:rsidRPr="00982F64" w:rsidRDefault="000A63F4" w:rsidP="004B1FD9">
      <w:pPr>
        <w:autoSpaceDE w:val="0"/>
        <w:autoSpaceDN w:val="0"/>
        <w:adjustRightInd w:val="0"/>
        <w:spacing w:line="360" w:lineRule="auto"/>
        <w:rPr>
          <w:rFonts w:ascii="Arial" w:hAnsi="Arial" w:cs="Arial"/>
          <w:sz w:val="20"/>
          <w:szCs w:val="20"/>
          <w:lang w:val="es-UY"/>
        </w:rPr>
      </w:pPr>
    </w:p>
    <w:p w:rsidR="000A63F4" w:rsidRPr="00883B6F" w:rsidRDefault="000A63F4" w:rsidP="00883B6F">
      <w:pPr>
        <w:pStyle w:val="Prrafodelista"/>
        <w:numPr>
          <w:ilvl w:val="0"/>
          <w:numId w:val="23"/>
        </w:numPr>
        <w:autoSpaceDE w:val="0"/>
        <w:autoSpaceDN w:val="0"/>
        <w:adjustRightInd w:val="0"/>
        <w:spacing w:line="360" w:lineRule="auto"/>
        <w:rPr>
          <w:sz w:val="20"/>
          <w:szCs w:val="20"/>
        </w:rPr>
      </w:pPr>
      <w:r w:rsidRPr="00883B6F">
        <w:rPr>
          <w:sz w:val="20"/>
          <w:szCs w:val="20"/>
        </w:rPr>
        <w:t xml:space="preserve">Pileta de acero inoxidable tipo modelo </w:t>
      </w:r>
      <w:r w:rsidR="00853013" w:rsidRPr="00883B6F">
        <w:rPr>
          <w:sz w:val="20"/>
          <w:szCs w:val="20"/>
        </w:rPr>
        <w:t xml:space="preserve"> </w:t>
      </w:r>
      <w:r w:rsidR="00853013" w:rsidRPr="00F61A3B">
        <w:rPr>
          <w:b/>
          <w:sz w:val="20"/>
          <w:szCs w:val="20"/>
        </w:rPr>
        <w:t>Johnson L o 300</w:t>
      </w:r>
      <w:r w:rsidR="00853013" w:rsidRPr="00883B6F">
        <w:rPr>
          <w:sz w:val="20"/>
          <w:szCs w:val="20"/>
        </w:rPr>
        <w:t xml:space="preserve"> </w:t>
      </w:r>
      <w:r w:rsidRPr="00883B6F">
        <w:rPr>
          <w:sz w:val="20"/>
          <w:szCs w:val="20"/>
        </w:rPr>
        <w:t>similar o</w:t>
      </w: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t>mejor. Se ubicarán en Baños Sector Aulas.</w:t>
      </w:r>
    </w:p>
    <w:p w:rsidR="00883B6F" w:rsidRPr="00883B6F" w:rsidRDefault="00883B6F" w:rsidP="00883B6F">
      <w:pPr>
        <w:pStyle w:val="Prrafodelista"/>
        <w:numPr>
          <w:ilvl w:val="0"/>
          <w:numId w:val="23"/>
        </w:numPr>
        <w:autoSpaceDE w:val="0"/>
        <w:autoSpaceDN w:val="0"/>
        <w:adjustRightInd w:val="0"/>
        <w:spacing w:line="360" w:lineRule="auto"/>
        <w:rPr>
          <w:sz w:val="20"/>
          <w:szCs w:val="20"/>
        </w:rPr>
      </w:pPr>
      <w:r>
        <w:rPr>
          <w:sz w:val="20"/>
          <w:szCs w:val="20"/>
        </w:rPr>
        <w:t xml:space="preserve">Piletón de cambiadores será </w:t>
      </w:r>
      <w:r>
        <w:rPr>
          <w:b/>
        </w:rPr>
        <w:t>Johnson G50 (50x40x26)</w:t>
      </w:r>
      <w:r>
        <w:t xml:space="preserve"> similar o mejor</w:t>
      </w:r>
    </w:p>
    <w:p w:rsidR="000A63F4" w:rsidRDefault="000A63F4" w:rsidP="004B1FD9">
      <w:pPr>
        <w:autoSpaceDE w:val="0"/>
        <w:autoSpaceDN w:val="0"/>
        <w:adjustRightInd w:val="0"/>
        <w:spacing w:line="360" w:lineRule="auto"/>
        <w:rPr>
          <w:rFonts w:ascii="Arial" w:hAnsi="Arial" w:cs="Arial"/>
          <w:sz w:val="20"/>
          <w:szCs w:val="20"/>
        </w:rPr>
      </w:pPr>
    </w:p>
    <w:p w:rsidR="000A63F4" w:rsidRPr="00883B6F" w:rsidRDefault="000A63F4" w:rsidP="004B1FD9">
      <w:pPr>
        <w:pStyle w:val="Estndar"/>
        <w:spacing w:line="360" w:lineRule="auto"/>
        <w:ind w:right="-676"/>
        <w:jc w:val="both"/>
        <w:rPr>
          <w:rFonts w:ascii="Arial" w:hAnsi="Arial" w:cs="Arial"/>
          <w:b/>
          <w:bCs/>
          <w:sz w:val="20"/>
          <w:u w:val="single"/>
        </w:rPr>
      </w:pPr>
      <w:r w:rsidRPr="00883B6F">
        <w:rPr>
          <w:rFonts w:ascii="Arial" w:hAnsi="Arial" w:cs="Arial"/>
          <w:b/>
          <w:sz w:val="20"/>
        </w:rPr>
        <w:t>Todas</w:t>
      </w:r>
      <w:r w:rsidR="00853013" w:rsidRPr="00883B6F">
        <w:rPr>
          <w:rFonts w:ascii="Arial" w:hAnsi="Arial" w:cs="Arial"/>
          <w:b/>
          <w:sz w:val="20"/>
        </w:rPr>
        <w:t xml:space="preserve"> las piletas llevarán tapón,</w:t>
      </w:r>
      <w:r w:rsidRPr="00883B6F">
        <w:rPr>
          <w:rFonts w:ascii="Arial" w:hAnsi="Arial" w:cs="Arial"/>
          <w:b/>
          <w:sz w:val="20"/>
        </w:rPr>
        <w:t xml:space="preserve"> canastillo</w:t>
      </w:r>
      <w:r w:rsidR="00853013" w:rsidRPr="00883B6F">
        <w:rPr>
          <w:rFonts w:ascii="Arial" w:hAnsi="Arial" w:cs="Arial"/>
          <w:b/>
          <w:sz w:val="20"/>
        </w:rPr>
        <w:t xml:space="preserve"> y cadenita a la grifería.</w:t>
      </w:r>
    </w:p>
    <w:p w:rsidR="000A63F4" w:rsidRDefault="000A63F4" w:rsidP="004B1FD9">
      <w:pPr>
        <w:pStyle w:val="Estndar"/>
        <w:spacing w:line="360" w:lineRule="auto"/>
        <w:ind w:right="-676"/>
        <w:jc w:val="both"/>
        <w:rPr>
          <w:rFonts w:ascii="Arial" w:hAnsi="Arial" w:cs="Arial"/>
          <w:b/>
          <w:bCs/>
          <w:sz w:val="20"/>
          <w:u w:val="single"/>
        </w:rPr>
      </w:pPr>
    </w:p>
    <w:p w:rsidR="00F460A7" w:rsidRDefault="00F460A7" w:rsidP="004B1FD9">
      <w:pPr>
        <w:pStyle w:val="Estndar"/>
        <w:numPr>
          <w:ilvl w:val="0"/>
          <w:numId w:val="10"/>
        </w:numPr>
        <w:spacing w:line="360" w:lineRule="auto"/>
        <w:ind w:right="-676"/>
        <w:jc w:val="both"/>
        <w:rPr>
          <w:rFonts w:ascii="Arial" w:hAnsi="Arial" w:cs="Arial"/>
          <w:b/>
          <w:bCs/>
          <w:sz w:val="20"/>
          <w:u w:val="single"/>
        </w:rPr>
      </w:pPr>
      <w:r>
        <w:rPr>
          <w:rFonts w:ascii="Arial" w:hAnsi="Arial" w:cs="Arial"/>
          <w:b/>
          <w:bCs/>
          <w:sz w:val="20"/>
          <w:u w:val="single"/>
        </w:rPr>
        <w:t>Final  y recepción de obras</w:t>
      </w:r>
    </w:p>
    <w:p w:rsidR="00F460A7" w:rsidRDefault="00F460A7" w:rsidP="004B1FD9">
      <w:pPr>
        <w:pStyle w:val="Estndar"/>
        <w:spacing w:line="360" w:lineRule="auto"/>
        <w:ind w:right="-676"/>
        <w:jc w:val="both"/>
        <w:rPr>
          <w:rFonts w:ascii="Arial" w:hAnsi="Arial" w:cs="Arial"/>
          <w:b/>
          <w:bCs/>
          <w:sz w:val="20"/>
          <w:u w:val="single"/>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 instalación deberá entregarse debidamente probada y ajustada -en máximos y mínimos admisible determinados por </w:t>
      </w:r>
      <w:smartTag w:uri="urn:schemas-microsoft-com:office:smarttags" w:element="PersonName">
        <w:smartTagPr>
          <w:attr w:name="ProductID" w:val="la Supervisi￳n"/>
        </w:smartTagPr>
        <w:r>
          <w:rPr>
            <w:rFonts w:ascii="Arial" w:hAnsi="Arial" w:cs="Arial"/>
            <w:sz w:val="20"/>
          </w:rPr>
          <w:t>la Supervisión</w:t>
        </w:r>
      </w:smartTag>
      <w:r>
        <w:rPr>
          <w:rFonts w:ascii="Arial" w:hAnsi="Arial" w:cs="Arial"/>
          <w:sz w:val="20"/>
        </w:rPr>
        <w:t xml:space="preserve"> de Obras de forma tal que no sean necesarias obras posteriores a la rehabilitación del edificio. </w:t>
      </w:r>
    </w:p>
    <w:p w:rsidR="00F460A7" w:rsidRDefault="00F460A7" w:rsidP="004B1FD9">
      <w:pPr>
        <w:pStyle w:val="Estndar"/>
        <w:spacing w:line="360" w:lineRule="auto"/>
        <w:ind w:right="100"/>
        <w:jc w:val="both"/>
        <w:rPr>
          <w:rFonts w:ascii="Arial" w:hAnsi="Arial" w:cs="Arial"/>
          <w:sz w:val="20"/>
        </w:rPr>
      </w:pPr>
    </w:p>
    <w:p w:rsidR="00F460A7" w:rsidRDefault="00F460A7" w:rsidP="004B1FD9">
      <w:pPr>
        <w:pStyle w:val="Default"/>
        <w:spacing w:line="360" w:lineRule="auto"/>
        <w:jc w:val="both"/>
        <w:rPr>
          <w:rFonts w:ascii="Arial" w:hAnsi="Arial" w:cs="Arial"/>
        </w:rPr>
      </w:pPr>
      <w:r>
        <w:rPr>
          <w:rFonts w:ascii="Arial" w:hAnsi="Arial" w:cs="Arial"/>
        </w:rPr>
        <w:t xml:space="preserve">Se recuerda que la recepción de obras sanitarias estará supeditada a lo indicado en la presente Memoria de Acondicionamiento Sanitario. </w:t>
      </w:r>
    </w:p>
    <w:p w:rsidR="00F460A7" w:rsidRDefault="00F460A7" w:rsidP="004B1FD9">
      <w:pPr>
        <w:pStyle w:val="Default"/>
        <w:spacing w:line="360" w:lineRule="auto"/>
        <w:jc w:val="both"/>
        <w:rPr>
          <w:rFonts w:ascii="Arial" w:hAnsi="Arial" w:cs="Arial"/>
        </w:rPr>
      </w:pPr>
    </w:p>
    <w:p w:rsidR="00F460A7" w:rsidRDefault="00DB3E78"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Se entregaran planos </w:t>
      </w:r>
      <w:r w:rsidR="00F460A7">
        <w:rPr>
          <w:rFonts w:ascii="Arial" w:hAnsi="Arial" w:cs="Arial"/>
          <w:sz w:val="20"/>
          <w:lang w:val="es-ES_tradnl"/>
        </w:rPr>
        <w:t xml:space="preserve">con todas las modificaciones que se hubieran provocado durante el transcurso de la obra. </w:t>
      </w:r>
      <w:r w:rsidR="00F460A7">
        <w:rPr>
          <w:rFonts w:ascii="Arial" w:hAnsi="Arial" w:cs="Arial"/>
          <w:b/>
          <w:bCs/>
          <w:sz w:val="20"/>
          <w:lang w:val="es-ES_tradnl"/>
        </w:rPr>
        <w:t>Plano de Acuerdo a obra.</w:t>
      </w:r>
      <w:r w:rsidR="00F460A7">
        <w:rPr>
          <w:rFonts w:ascii="Arial" w:hAnsi="Arial" w:cs="Arial"/>
          <w:sz w:val="20"/>
          <w:lang w:val="es-ES_tradnl"/>
        </w:rPr>
        <w:t xml:space="preserve"> Este será conformado con </w:t>
      </w:r>
      <w:r w:rsidR="00853013">
        <w:rPr>
          <w:rFonts w:ascii="Arial" w:hAnsi="Arial" w:cs="Arial"/>
          <w:sz w:val="20"/>
          <w:lang w:val="es-ES_tradnl"/>
        </w:rPr>
        <w:t>tres</w:t>
      </w:r>
      <w:r w:rsidR="00F460A7">
        <w:rPr>
          <w:rFonts w:ascii="Arial" w:hAnsi="Arial" w:cs="Arial"/>
          <w:sz w:val="20"/>
          <w:lang w:val="es-ES_tradnl"/>
        </w:rPr>
        <w:t xml:space="preserve"> ploteos papel color,  un CD con archivos gráficos en formato dwg.</w:t>
      </w:r>
    </w:p>
    <w:p w:rsidR="00F460A7" w:rsidRDefault="00F460A7" w:rsidP="004B1FD9">
      <w:pPr>
        <w:spacing w:line="360" w:lineRule="auto"/>
        <w:rPr>
          <w:rFonts w:ascii="Arial" w:hAnsi="Arial" w:cs="Arial"/>
          <w:sz w:val="20"/>
          <w:szCs w:val="20"/>
          <w:lang w:val="es-ES_tradnl"/>
        </w:rPr>
      </w:pPr>
    </w:p>
    <w:sectPr w:rsidR="00F460A7" w:rsidSect="008A6A5F">
      <w:headerReference w:type="default" r:id="rId8"/>
      <w:footerReference w:type="default" r:id="rId9"/>
      <w:pgSz w:w="11906" w:h="16838" w:code="9"/>
      <w:pgMar w:top="1418" w:right="1286" w:bottom="851" w:left="1701" w:header="720" w:footer="6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485" w:rsidRDefault="00730485">
      <w:r>
        <w:separator/>
      </w:r>
    </w:p>
  </w:endnote>
  <w:endnote w:type="continuationSeparator" w:id="0">
    <w:p w:rsidR="00730485" w:rsidRDefault="0073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altName w:val="Sylfaen"/>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A3B" w:rsidRDefault="00F61A3B" w:rsidP="00C51765">
    <w:pPr>
      <w:pStyle w:val="Encabezado"/>
      <w:pBdr>
        <w:bottom w:val="single" w:sz="4" w:space="9" w:color="auto"/>
      </w:pBdr>
      <w:jc w:val="center"/>
      <w:rPr>
        <w:rFonts w:ascii="Calibri" w:hAnsi="Calibri"/>
        <w:b/>
        <w:color w:val="808080"/>
        <w:lang w:val="es-ES_tradnl"/>
      </w:rPr>
    </w:pPr>
    <w:r>
      <w:rPr>
        <w:rFonts w:ascii="Calibri" w:hAnsi="Calibri"/>
        <w:b/>
        <w:color w:val="808080"/>
        <w:lang w:val="es-ES_tradnl"/>
      </w:rPr>
      <w:t>CAIF “</w:t>
    </w:r>
    <w:bookmarkStart w:id="3" w:name="_Hlk522715694"/>
    <w:r w:rsidR="0026685A">
      <w:rPr>
        <w:rFonts w:ascii="Calibri" w:hAnsi="Calibri"/>
        <w:b/>
        <w:color w:val="808080"/>
        <w:lang w:val="es-ES_tradnl"/>
      </w:rPr>
      <w:t>VILLA PROSPERIDAD</w:t>
    </w:r>
    <w:bookmarkEnd w:id="3"/>
    <w:r>
      <w:rPr>
        <w:rFonts w:ascii="Calibri" w:hAnsi="Calibri"/>
        <w:b/>
        <w:color w:val="808080"/>
        <w:lang w:val="es-ES_tradnl"/>
      </w:rPr>
      <w:t>”</w:t>
    </w:r>
  </w:p>
  <w:p w:rsidR="00F61A3B" w:rsidRPr="007053E5" w:rsidRDefault="00533DB1" w:rsidP="00C51765">
    <w:pPr>
      <w:pStyle w:val="Encabezado"/>
      <w:pBdr>
        <w:bottom w:val="single" w:sz="4" w:space="9" w:color="auto"/>
      </w:pBdr>
      <w:jc w:val="center"/>
      <w:rPr>
        <w:rFonts w:ascii="Calibri" w:hAnsi="Calibri"/>
        <w:b/>
        <w:color w:val="808080"/>
        <w:lang w:val="es-ES_tradnl"/>
      </w:rPr>
    </w:pPr>
    <w:r>
      <w:rPr>
        <w:rFonts w:ascii="Calibri" w:hAnsi="Calibri"/>
        <w:b/>
        <w:color w:val="808080"/>
        <w:lang w:val="es-ES_tradnl"/>
      </w:rPr>
      <w:t>Montevideo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485" w:rsidRDefault="00730485">
      <w:r>
        <w:separator/>
      </w:r>
    </w:p>
  </w:footnote>
  <w:footnote w:type="continuationSeparator" w:id="0">
    <w:p w:rsidR="00730485" w:rsidRDefault="0073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A3B" w:rsidRPr="007053E5" w:rsidRDefault="00F61A3B" w:rsidP="000330C5">
    <w:pPr>
      <w:pStyle w:val="Encabezado"/>
      <w:pBdr>
        <w:bottom w:val="single" w:sz="4" w:space="1" w:color="auto"/>
      </w:pBdr>
      <w:jc w:val="center"/>
      <w:rPr>
        <w:rFonts w:ascii="Calibri" w:hAnsi="Calibri"/>
        <w:b/>
        <w:color w:val="808080"/>
        <w:sz w:val="22"/>
        <w:szCs w:val="22"/>
        <w:lang w:val="es-ES_tradnl"/>
      </w:rPr>
    </w:pPr>
    <w:r>
      <w:rPr>
        <w:rFonts w:ascii="Calibri" w:hAnsi="Calibri"/>
        <w:b/>
        <w:color w:val="808080"/>
        <w:lang w:val="es-ES_tradnl"/>
      </w:rPr>
      <w:t>MEMORIA PARTICULAR INSTALACIÓN SANITARIA</w:t>
    </w:r>
  </w:p>
  <w:p w:rsidR="00F61A3B" w:rsidRDefault="00F61A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D9838D6"/>
    <w:multiLevelType w:val="hybridMultilevel"/>
    <w:tmpl w:val="C6F2B444"/>
    <w:lvl w:ilvl="0" w:tplc="0C0A0003">
      <w:start w:val="1"/>
      <w:numFmt w:val="bullet"/>
      <w:lvlText w:val="o"/>
      <w:lvlJc w:val="left"/>
      <w:pPr>
        <w:tabs>
          <w:tab w:val="num" w:pos="1778"/>
        </w:tabs>
        <w:ind w:left="1778" w:hanging="360"/>
      </w:pPr>
      <w:rPr>
        <w:rFonts w:ascii="Courier New" w:hAnsi="Courier New" w:cs="Courier New" w:hint="default"/>
      </w:rPr>
    </w:lvl>
    <w:lvl w:ilvl="1" w:tplc="0C0A0003" w:tentative="1">
      <w:start w:val="1"/>
      <w:numFmt w:val="bullet"/>
      <w:lvlText w:val="o"/>
      <w:lvlJc w:val="left"/>
      <w:pPr>
        <w:tabs>
          <w:tab w:val="num" w:pos="2498"/>
        </w:tabs>
        <w:ind w:left="2498" w:hanging="360"/>
      </w:pPr>
      <w:rPr>
        <w:rFonts w:ascii="Courier New" w:hAnsi="Courier New" w:cs="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cs="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cs="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2" w15:restartNumberingAfterBreak="0">
    <w:nsid w:val="127A7B8D"/>
    <w:multiLevelType w:val="hybridMultilevel"/>
    <w:tmpl w:val="E178383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148432EE"/>
    <w:multiLevelType w:val="hybridMultilevel"/>
    <w:tmpl w:val="9B3601F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1CA3553A"/>
    <w:multiLevelType w:val="multilevel"/>
    <w:tmpl w:val="BFC469F6"/>
    <w:lvl w:ilvl="0">
      <w:start w:val="10"/>
      <w:numFmt w:val="upperRoman"/>
      <w:pStyle w:val="Ttulo3"/>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ED04B18"/>
    <w:multiLevelType w:val="hybridMultilevel"/>
    <w:tmpl w:val="320C6BC6"/>
    <w:lvl w:ilvl="0" w:tplc="0C0A0003">
      <w:start w:val="1"/>
      <w:numFmt w:val="bullet"/>
      <w:lvlText w:val="o"/>
      <w:lvlJc w:val="left"/>
      <w:pPr>
        <w:tabs>
          <w:tab w:val="num" w:pos="1425"/>
        </w:tabs>
        <w:ind w:left="1425" w:hanging="360"/>
      </w:pPr>
      <w:rPr>
        <w:rFonts w:ascii="Courier New" w:hAnsi="Courier New" w:cs="Courier New" w:hint="default"/>
      </w:rPr>
    </w:lvl>
    <w:lvl w:ilvl="1" w:tplc="0C0A0003">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F6F21D2"/>
    <w:multiLevelType w:val="hybridMultilevel"/>
    <w:tmpl w:val="07327E4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2BCC71C6"/>
    <w:multiLevelType w:val="multilevel"/>
    <w:tmpl w:val="19568114"/>
    <w:lvl w:ilvl="0">
      <w:start w:val="1"/>
      <w:numFmt w:val="decimal"/>
      <w:pStyle w:val="Titulo2"/>
      <w:lvlText w:val="%1."/>
      <w:lvlJc w:val="left"/>
      <w:pPr>
        <w:tabs>
          <w:tab w:val="num" w:pos="1134"/>
        </w:tabs>
        <w:ind w:left="1134" w:hanging="1134"/>
      </w:pPr>
    </w:lvl>
    <w:lvl w:ilvl="1">
      <w:start w:val="1"/>
      <w:numFmt w:val="decimal"/>
      <w:lvlText w:val="3.%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3AC42D67"/>
    <w:multiLevelType w:val="hybridMultilevel"/>
    <w:tmpl w:val="FB58FF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115B2"/>
    <w:multiLevelType w:val="hybridMultilevel"/>
    <w:tmpl w:val="1FD6C398"/>
    <w:lvl w:ilvl="0" w:tplc="0C0A0003">
      <w:start w:val="1"/>
      <w:numFmt w:val="bullet"/>
      <w:lvlText w:val="o"/>
      <w:lvlJc w:val="left"/>
      <w:pPr>
        <w:ind w:left="1069" w:hanging="360"/>
      </w:pPr>
      <w:rPr>
        <w:rFonts w:ascii="Courier New" w:hAnsi="Courier New" w:cs="Courier New"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0" w15:restartNumberingAfterBreak="0">
    <w:nsid w:val="3D3257CC"/>
    <w:multiLevelType w:val="hybridMultilevel"/>
    <w:tmpl w:val="EBDA95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635157"/>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8FE7BC1"/>
    <w:multiLevelType w:val="multilevel"/>
    <w:tmpl w:val="98625308"/>
    <w:lvl w:ilvl="0">
      <w:start w:val="1"/>
      <w:numFmt w:val="decimal"/>
      <w:lvlText w:val="%1)"/>
      <w:lvlJc w:val="left"/>
      <w:pPr>
        <w:tabs>
          <w:tab w:val="num" w:pos="1146"/>
        </w:tabs>
        <w:ind w:left="1146" w:hanging="360"/>
      </w:pPr>
      <w:rPr>
        <w:rFonts w:hint="default"/>
      </w:rPr>
    </w:lvl>
    <w:lvl w:ilvl="1">
      <w:start w:val="9"/>
      <w:numFmt w:val="upperRoman"/>
      <w:pStyle w:val="Ttulo8"/>
      <w:lvlText w:val="%2."/>
      <w:lvlJc w:val="left"/>
      <w:pPr>
        <w:tabs>
          <w:tab w:val="num" w:pos="2226"/>
        </w:tabs>
        <w:ind w:left="2226" w:hanging="720"/>
      </w:pPr>
      <w:rPr>
        <w:rFonts w:hint="default"/>
      </w:rPr>
    </w:lvl>
    <w:lvl w:ilvl="2">
      <w:start w:val="1"/>
      <w:numFmt w:val="decimal"/>
      <w:lvlText w:val="%3-"/>
      <w:lvlJc w:val="left"/>
      <w:pPr>
        <w:tabs>
          <w:tab w:val="num" w:pos="2766"/>
        </w:tabs>
        <w:ind w:left="2766" w:hanging="360"/>
      </w:pPr>
      <w:rPr>
        <w:rFonts w:hint="default"/>
      </w:rPr>
    </w:lvl>
    <w:lvl w:ilvl="3">
      <w:start w:val="1"/>
      <w:numFmt w:val="decimal"/>
      <w:lvlText w:val="%4."/>
      <w:lvlJc w:val="left"/>
      <w:pPr>
        <w:tabs>
          <w:tab w:val="num" w:pos="3306"/>
        </w:tabs>
        <w:ind w:left="3306" w:hanging="360"/>
      </w:pPr>
    </w:lvl>
    <w:lvl w:ilvl="4" w:tentative="1">
      <w:start w:val="1"/>
      <w:numFmt w:val="lowerLetter"/>
      <w:lvlText w:val="%5."/>
      <w:lvlJc w:val="left"/>
      <w:pPr>
        <w:tabs>
          <w:tab w:val="num" w:pos="4026"/>
        </w:tabs>
        <w:ind w:left="4026" w:hanging="360"/>
      </w:pPr>
    </w:lvl>
    <w:lvl w:ilvl="5" w:tentative="1">
      <w:start w:val="1"/>
      <w:numFmt w:val="lowerRoman"/>
      <w:lvlText w:val="%6."/>
      <w:lvlJc w:val="right"/>
      <w:pPr>
        <w:tabs>
          <w:tab w:val="num" w:pos="4746"/>
        </w:tabs>
        <w:ind w:left="4746" w:hanging="180"/>
      </w:pPr>
    </w:lvl>
    <w:lvl w:ilvl="6" w:tentative="1">
      <w:start w:val="1"/>
      <w:numFmt w:val="decimal"/>
      <w:lvlText w:val="%7."/>
      <w:lvlJc w:val="left"/>
      <w:pPr>
        <w:tabs>
          <w:tab w:val="num" w:pos="5466"/>
        </w:tabs>
        <w:ind w:left="5466" w:hanging="360"/>
      </w:pPr>
    </w:lvl>
    <w:lvl w:ilvl="7" w:tentative="1">
      <w:start w:val="1"/>
      <w:numFmt w:val="lowerLetter"/>
      <w:lvlText w:val="%8."/>
      <w:lvlJc w:val="left"/>
      <w:pPr>
        <w:tabs>
          <w:tab w:val="num" w:pos="6186"/>
        </w:tabs>
        <w:ind w:left="6186" w:hanging="360"/>
      </w:pPr>
    </w:lvl>
    <w:lvl w:ilvl="8" w:tentative="1">
      <w:start w:val="1"/>
      <w:numFmt w:val="lowerRoman"/>
      <w:lvlText w:val="%9."/>
      <w:lvlJc w:val="right"/>
      <w:pPr>
        <w:tabs>
          <w:tab w:val="num" w:pos="6906"/>
        </w:tabs>
        <w:ind w:left="6906" w:hanging="180"/>
      </w:pPr>
    </w:lvl>
  </w:abstractNum>
  <w:abstractNum w:abstractNumId="13" w15:restartNumberingAfterBreak="0">
    <w:nsid w:val="4BB346C3"/>
    <w:multiLevelType w:val="hybridMultilevel"/>
    <w:tmpl w:val="A5460CB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590448BB"/>
    <w:multiLevelType w:val="hybridMultilevel"/>
    <w:tmpl w:val="D5CA3C88"/>
    <w:lvl w:ilvl="0" w:tplc="0C0A0001">
      <w:start w:val="1"/>
      <w:numFmt w:val="bullet"/>
      <w:lvlText w:val=""/>
      <w:lvlJc w:val="left"/>
      <w:pPr>
        <w:tabs>
          <w:tab w:val="num" w:pos="540"/>
        </w:tabs>
        <w:ind w:left="54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5" w15:restartNumberingAfterBreak="0">
    <w:nsid w:val="5AE25145"/>
    <w:multiLevelType w:val="hybridMultilevel"/>
    <w:tmpl w:val="01A2106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1A845E0"/>
    <w:multiLevelType w:val="hybridMultilevel"/>
    <w:tmpl w:val="C7023C52"/>
    <w:lvl w:ilvl="0" w:tplc="0C0A0003">
      <w:start w:val="1"/>
      <w:numFmt w:val="bullet"/>
      <w:lvlText w:val="o"/>
      <w:lvlJc w:val="left"/>
      <w:pPr>
        <w:tabs>
          <w:tab w:val="num" w:pos="1429"/>
        </w:tabs>
        <w:ind w:left="1429" w:hanging="360"/>
      </w:pPr>
      <w:rPr>
        <w:rFonts w:ascii="Courier New" w:hAnsi="Courier New" w:cs="Courier New"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3C30A82"/>
    <w:multiLevelType w:val="hybridMultilevel"/>
    <w:tmpl w:val="618EE2DA"/>
    <w:lvl w:ilvl="0" w:tplc="0C0A000D">
      <w:start w:val="1"/>
      <w:numFmt w:val="bullet"/>
      <w:lvlText w:val=""/>
      <w:lvlJc w:val="left"/>
      <w:pPr>
        <w:tabs>
          <w:tab w:val="num" w:pos="1080"/>
        </w:tabs>
        <w:ind w:left="1080" w:hanging="360"/>
      </w:pPr>
      <w:rPr>
        <w:rFonts w:ascii="Wingdings" w:hAnsi="Wingdings"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8C630E5"/>
    <w:multiLevelType w:val="hybridMultilevel"/>
    <w:tmpl w:val="D8F0EB96"/>
    <w:lvl w:ilvl="0" w:tplc="0C0A0003">
      <w:start w:val="1"/>
      <w:numFmt w:val="bullet"/>
      <w:lvlText w:val="o"/>
      <w:lvlJc w:val="left"/>
      <w:pPr>
        <w:ind w:left="1069" w:hanging="360"/>
      </w:pPr>
      <w:rPr>
        <w:rFonts w:ascii="Courier New" w:hAnsi="Courier New" w:cs="Courier New"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9" w15:restartNumberingAfterBreak="0">
    <w:nsid w:val="6C720FD7"/>
    <w:multiLevelType w:val="multilevel"/>
    <w:tmpl w:val="FDFA214E"/>
    <w:lvl w:ilvl="0">
      <w:start w:val="1"/>
      <w:numFmt w:val="bullet"/>
      <w:lvlText w:val="-"/>
      <w:lvlJc w:val="left"/>
      <w:pPr>
        <w:tabs>
          <w:tab w:val="num" w:pos="-180"/>
        </w:tabs>
        <w:ind w:left="-18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CCF0B1C"/>
    <w:multiLevelType w:val="multilevel"/>
    <w:tmpl w:val="D6D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2A21A9"/>
    <w:multiLevelType w:val="hybridMultilevel"/>
    <w:tmpl w:val="96301B88"/>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B942241"/>
    <w:multiLevelType w:val="hybridMultilevel"/>
    <w:tmpl w:val="1B28271E"/>
    <w:lvl w:ilvl="0" w:tplc="0C0A0003">
      <w:start w:val="1"/>
      <w:numFmt w:val="bullet"/>
      <w:lvlText w:val="o"/>
      <w:lvlJc w:val="left"/>
      <w:pPr>
        <w:tabs>
          <w:tab w:val="num" w:pos="1998"/>
        </w:tabs>
        <w:ind w:left="1998" w:hanging="360"/>
      </w:pPr>
      <w:rPr>
        <w:rFonts w:ascii="Courier New" w:hAnsi="Courier New" w:cs="Courier New" w:hint="default"/>
      </w:rPr>
    </w:lvl>
    <w:lvl w:ilvl="1" w:tplc="0C0A0003">
      <w:start w:val="1"/>
      <w:numFmt w:val="bullet"/>
      <w:lvlText w:val="o"/>
      <w:lvlJc w:val="left"/>
      <w:pPr>
        <w:tabs>
          <w:tab w:val="num" w:pos="2718"/>
        </w:tabs>
        <w:ind w:left="2718" w:hanging="360"/>
      </w:pPr>
      <w:rPr>
        <w:rFonts w:ascii="Courier New" w:hAnsi="Courier New" w:cs="Courier New" w:hint="default"/>
      </w:rPr>
    </w:lvl>
    <w:lvl w:ilvl="2" w:tplc="0C0A0005" w:tentative="1">
      <w:start w:val="1"/>
      <w:numFmt w:val="bullet"/>
      <w:lvlText w:val=""/>
      <w:lvlJc w:val="left"/>
      <w:pPr>
        <w:tabs>
          <w:tab w:val="num" w:pos="3438"/>
        </w:tabs>
        <w:ind w:left="3438" w:hanging="360"/>
      </w:pPr>
      <w:rPr>
        <w:rFonts w:ascii="Wingdings" w:hAnsi="Wingdings" w:hint="default"/>
      </w:rPr>
    </w:lvl>
    <w:lvl w:ilvl="3" w:tplc="0C0A0001" w:tentative="1">
      <w:start w:val="1"/>
      <w:numFmt w:val="bullet"/>
      <w:lvlText w:val=""/>
      <w:lvlJc w:val="left"/>
      <w:pPr>
        <w:tabs>
          <w:tab w:val="num" w:pos="4158"/>
        </w:tabs>
        <w:ind w:left="4158" w:hanging="360"/>
      </w:pPr>
      <w:rPr>
        <w:rFonts w:ascii="Symbol" w:hAnsi="Symbol" w:hint="default"/>
      </w:rPr>
    </w:lvl>
    <w:lvl w:ilvl="4" w:tplc="0C0A0003" w:tentative="1">
      <w:start w:val="1"/>
      <w:numFmt w:val="bullet"/>
      <w:lvlText w:val="o"/>
      <w:lvlJc w:val="left"/>
      <w:pPr>
        <w:tabs>
          <w:tab w:val="num" w:pos="4878"/>
        </w:tabs>
        <w:ind w:left="4878" w:hanging="360"/>
      </w:pPr>
      <w:rPr>
        <w:rFonts w:ascii="Courier New" w:hAnsi="Courier New" w:cs="Courier New" w:hint="default"/>
      </w:rPr>
    </w:lvl>
    <w:lvl w:ilvl="5" w:tplc="0C0A0005" w:tentative="1">
      <w:start w:val="1"/>
      <w:numFmt w:val="bullet"/>
      <w:lvlText w:val=""/>
      <w:lvlJc w:val="left"/>
      <w:pPr>
        <w:tabs>
          <w:tab w:val="num" w:pos="5598"/>
        </w:tabs>
        <w:ind w:left="5598" w:hanging="360"/>
      </w:pPr>
      <w:rPr>
        <w:rFonts w:ascii="Wingdings" w:hAnsi="Wingdings" w:hint="default"/>
      </w:rPr>
    </w:lvl>
    <w:lvl w:ilvl="6" w:tplc="0C0A0001" w:tentative="1">
      <w:start w:val="1"/>
      <w:numFmt w:val="bullet"/>
      <w:lvlText w:val=""/>
      <w:lvlJc w:val="left"/>
      <w:pPr>
        <w:tabs>
          <w:tab w:val="num" w:pos="6318"/>
        </w:tabs>
        <w:ind w:left="6318" w:hanging="360"/>
      </w:pPr>
      <w:rPr>
        <w:rFonts w:ascii="Symbol" w:hAnsi="Symbol" w:hint="default"/>
      </w:rPr>
    </w:lvl>
    <w:lvl w:ilvl="7" w:tplc="0C0A0003" w:tentative="1">
      <w:start w:val="1"/>
      <w:numFmt w:val="bullet"/>
      <w:lvlText w:val="o"/>
      <w:lvlJc w:val="left"/>
      <w:pPr>
        <w:tabs>
          <w:tab w:val="num" w:pos="7038"/>
        </w:tabs>
        <w:ind w:left="7038" w:hanging="360"/>
      </w:pPr>
      <w:rPr>
        <w:rFonts w:ascii="Courier New" w:hAnsi="Courier New" w:cs="Courier New" w:hint="default"/>
      </w:rPr>
    </w:lvl>
    <w:lvl w:ilvl="8" w:tplc="0C0A0005" w:tentative="1">
      <w:start w:val="1"/>
      <w:numFmt w:val="bullet"/>
      <w:lvlText w:val=""/>
      <w:lvlJc w:val="left"/>
      <w:pPr>
        <w:tabs>
          <w:tab w:val="num" w:pos="7758"/>
        </w:tabs>
        <w:ind w:left="7758" w:hanging="360"/>
      </w:pPr>
      <w:rPr>
        <w:rFonts w:ascii="Wingdings" w:hAnsi="Wingdings" w:hint="default"/>
      </w:rPr>
    </w:lvl>
  </w:abstractNum>
  <w:num w:numId="1">
    <w:abstractNumId w:val="4"/>
  </w:num>
  <w:num w:numId="2">
    <w:abstractNumId w:val="12"/>
  </w:num>
  <w:num w:numId="3">
    <w:abstractNumId w:val="0"/>
  </w:num>
  <w:num w:numId="4">
    <w:abstractNumId w:val="7"/>
  </w:num>
  <w:num w:numId="5">
    <w:abstractNumId w:val="2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num>
  <w:num w:numId="10">
    <w:abstractNumId w:val="11"/>
  </w:num>
  <w:num w:numId="11">
    <w:abstractNumId w:val="22"/>
  </w:num>
  <w:num w:numId="12">
    <w:abstractNumId w:val="1"/>
  </w:num>
  <w:num w:numId="13">
    <w:abstractNumId w:val="9"/>
  </w:num>
  <w:num w:numId="14">
    <w:abstractNumId w:val="18"/>
  </w:num>
  <w:num w:numId="15">
    <w:abstractNumId w:val="20"/>
  </w:num>
  <w:num w:numId="16">
    <w:abstractNumId w:val="15"/>
  </w:num>
  <w:num w:numId="17">
    <w:abstractNumId w:val="10"/>
  </w:num>
  <w:num w:numId="18">
    <w:abstractNumId w:val="5"/>
  </w:num>
  <w:num w:numId="19">
    <w:abstractNumId w:val="17"/>
  </w:num>
  <w:num w:numId="20">
    <w:abstractNumId w:val="13"/>
  </w:num>
  <w:num w:numId="21">
    <w:abstractNumId w:val="6"/>
  </w:num>
  <w:num w:numId="22">
    <w:abstractNumId w:val="2"/>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C24"/>
    <w:rsid w:val="000018F3"/>
    <w:rsid w:val="00006410"/>
    <w:rsid w:val="000208F5"/>
    <w:rsid w:val="00023F40"/>
    <w:rsid w:val="000330C5"/>
    <w:rsid w:val="00061E1B"/>
    <w:rsid w:val="000A6343"/>
    <w:rsid w:val="000A63F4"/>
    <w:rsid w:val="000E775F"/>
    <w:rsid w:val="000F4040"/>
    <w:rsid w:val="001128F6"/>
    <w:rsid w:val="00136906"/>
    <w:rsid w:val="00141B6A"/>
    <w:rsid w:val="00161B17"/>
    <w:rsid w:val="001F4A20"/>
    <w:rsid w:val="002028FA"/>
    <w:rsid w:val="00223C77"/>
    <w:rsid w:val="002611DB"/>
    <w:rsid w:val="002634CD"/>
    <w:rsid w:val="0026685A"/>
    <w:rsid w:val="00266ADD"/>
    <w:rsid w:val="00271C61"/>
    <w:rsid w:val="002744DF"/>
    <w:rsid w:val="002B4856"/>
    <w:rsid w:val="002E779F"/>
    <w:rsid w:val="002F399A"/>
    <w:rsid w:val="002F50F1"/>
    <w:rsid w:val="002F62D5"/>
    <w:rsid w:val="00336153"/>
    <w:rsid w:val="00346D51"/>
    <w:rsid w:val="00362857"/>
    <w:rsid w:val="00394714"/>
    <w:rsid w:val="003C36FC"/>
    <w:rsid w:val="003D0B2F"/>
    <w:rsid w:val="003D11A8"/>
    <w:rsid w:val="003E519F"/>
    <w:rsid w:val="003E5243"/>
    <w:rsid w:val="004230AC"/>
    <w:rsid w:val="00432688"/>
    <w:rsid w:val="0043625A"/>
    <w:rsid w:val="00447C41"/>
    <w:rsid w:val="004502DB"/>
    <w:rsid w:val="004926FA"/>
    <w:rsid w:val="004B1B0A"/>
    <w:rsid w:val="004B1FD9"/>
    <w:rsid w:val="004B3E1A"/>
    <w:rsid w:val="004B4EDE"/>
    <w:rsid w:val="004C2D49"/>
    <w:rsid w:val="004F0E8D"/>
    <w:rsid w:val="00521D0C"/>
    <w:rsid w:val="005232FB"/>
    <w:rsid w:val="00526357"/>
    <w:rsid w:val="00533DB1"/>
    <w:rsid w:val="00536353"/>
    <w:rsid w:val="005471DD"/>
    <w:rsid w:val="00572717"/>
    <w:rsid w:val="005728FD"/>
    <w:rsid w:val="00575880"/>
    <w:rsid w:val="0058373D"/>
    <w:rsid w:val="005A20A2"/>
    <w:rsid w:val="005A772B"/>
    <w:rsid w:val="005C2527"/>
    <w:rsid w:val="005C3E7F"/>
    <w:rsid w:val="005E552A"/>
    <w:rsid w:val="00617ACD"/>
    <w:rsid w:val="00671AE3"/>
    <w:rsid w:val="0069277B"/>
    <w:rsid w:val="006A6EAA"/>
    <w:rsid w:val="006A7612"/>
    <w:rsid w:val="006C2DE5"/>
    <w:rsid w:val="006C5E61"/>
    <w:rsid w:val="006D2A3A"/>
    <w:rsid w:val="00715C11"/>
    <w:rsid w:val="00716360"/>
    <w:rsid w:val="00717FBF"/>
    <w:rsid w:val="007211ED"/>
    <w:rsid w:val="00730485"/>
    <w:rsid w:val="00741B77"/>
    <w:rsid w:val="007516FA"/>
    <w:rsid w:val="00765C30"/>
    <w:rsid w:val="00771389"/>
    <w:rsid w:val="00777C24"/>
    <w:rsid w:val="007970DB"/>
    <w:rsid w:val="007A73B3"/>
    <w:rsid w:val="007B311D"/>
    <w:rsid w:val="007D6DD2"/>
    <w:rsid w:val="007F1AB4"/>
    <w:rsid w:val="008018FF"/>
    <w:rsid w:val="00853013"/>
    <w:rsid w:val="00855698"/>
    <w:rsid w:val="008560F3"/>
    <w:rsid w:val="00871B11"/>
    <w:rsid w:val="00883B6F"/>
    <w:rsid w:val="00893819"/>
    <w:rsid w:val="008A106D"/>
    <w:rsid w:val="008A6A5F"/>
    <w:rsid w:val="008C1D39"/>
    <w:rsid w:val="008C2464"/>
    <w:rsid w:val="008C627F"/>
    <w:rsid w:val="008E5201"/>
    <w:rsid w:val="0093084D"/>
    <w:rsid w:val="009372F5"/>
    <w:rsid w:val="009727C7"/>
    <w:rsid w:val="00982F64"/>
    <w:rsid w:val="009C06D4"/>
    <w:rsid w:val="009C5084"/>
    <w:rsid w:val="009D3EEA"/>
    <w:rsid w:val="009F0545"/>
    <w:rsid w:val="00A23B7C"/>
    <w:rsid w:val="00A41ABD"/>
    <w:rsid w:val="00A41C38"/>
    <w:rsid w:val="00A62D38"/>
    <w:rsid w:val="00A62D9B"/>
    <w:rsid w:val="00A74484"/>
    <w:rsid w:val="00AA18FE"/>
    <w:rsid w:val="00AA2E8A"/>
    <w:rsid w:val="00AC77FB"/>
    <w:rsid w:val="00AD1B93"/>
    <w:rsid w:val="00AD769A"/>
    <w:rsid w:val="00AF3229"/>
    <w:rsid w:val="00AF5CA1"/>
    <w:rsid w:val="00AF694A"/>
    <w:rsid w:val="00B01572"/>
    <w:rsid w:val="00B40BB1"/>
    <w:rsid w:val="00B4220C"/>
    <w:rsid w:val="00B55E6F"/>
    <w:rsid w:val="00B63764"/>
    <w:rsid w:val="00BA6795"/>
    <w:rsid w:val="00BC48E4"/>
    <w:rsid w:val="00BC4EFD"/>
    <w:rsid w:val="00BD71DD"/>
    <w:rsid w:val="00C275B5"/>
    <w:rsid w:val="00C31DED"/>
    <w:rsid w:val="00C32E90"/>
    <w:rsid w:val="00C51765"/>
    <w:rsid w:val="00C557DA"/>
    <w:rsid w:val="00C740CF"/>
    <w:rsid w:val="00C91FC5"/>
    <w:rsid w:val="00C93BCF"/>
    <w:rsid w:val="00CA1CAA"/>
    <w:rsid w:val="00CB0C79"/>
    <w:rsid w:val="00CC1315"/>
    <w:rsid w:val="00CC3BE8"/>
    <w:rsid w:val="00CF3D3B"/>
    <w:rsid w:val="00CF544E"/>
    <w:rsid w:val="00D27854"/>
    <w:rsid w:val="00D462FC"/>
    <w:rsid w:val="00D64ED8"/>
    <w:rsid w:val="00D6543A"/>
    <w:rsid w:val="00D75D41"/>
    <w:rsid w:val="00D827B8"/>
    <w:rsid w:val="00D87D0B"/>
    <w:rsid w:val="00D919F8"/>
    <w:rsid w:val="00DA73DF"/>
    <w:rsid w:val="00DB3E78"/>
    <w:rsid w:val="00DB4C4C"/>
    <w:rsid w:val="00DD7358"/>
    <w:rsid w:val="00E30C1B"/>
    <w:rsid w:val="00E51359"/>
    <w:rsid w:val="00E52219"/>
    <w:rsid w:val="00E72653"/>
    <w:rsid w:val="00EB30C1"/>
    <w:rsid w:val="00ED68E2"/>
    <w:rsid w:val="00EF3878"/>
    <w:rsid w:val="00EF45BE"/>
    <w:rsid w:val="00F125BD"/>
    <w:rsid w:val="00F21907"/>
    <w:rsid w:val="00F365F9"/>
    <w:rsid w:val="00F460A7"/>
    <w:rsid w:val="00F61A3B"/>
    <w:rsid w:val="00F71AEE"/>
    <w:rsid w:val="00F71DC2"/>
    <w:rsid w:val="00F77C0A"/>
    <w:rsid w:val="00FA768C"/>
    <w:rsid w:val="00FB70F3"/>
    <w:rsid w:val="00FC2C1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648CD6E4"/>
  <w15:docId w15:val="{F431D6EE-F372-4908-9535-80289FB1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DB"/>
    <w:rPr>
      <w:sz w:val="24"/>
      <w:szCs w:val="24"/>
      <w:lang w:val="es-ES" w:eastAsia="es-ES"/>
    </w:rPr>
  </w:style>
  <w:style w:type="paragraph" w:styleId="Ttulo1">
    <w:name w:val="heading 1"/>
    <w:basedOn w:val="Normal"/>
    <w:next w:val="Normal"/>
    <w:qFormat/>
    <w:rsid w:val="002611DB"/>
    <w:pPr>
      <w:keepNext/>
      <w:outlineLvl w:val="0"/>
    </w:pPr>
    <w:rPr>
      <w:rFonts w:ascii="Arial" w:hAnsi="Arial"/>
      <w:b/>
      <w:i/>
      <w:sz w:val="20"/>
      <w:lang w:val="es-ES_tradnl"/>
    </w:rPr>
  </w:style>
  <w:style w:type="paragraph" w:styleId="Ttulo2">
    <w:name w:val="heading 2"/>
    <w:basedOn w:val="Normal"/>
    <w:next w:val="Normal"/>
    <w:qFormat/>
    <w:rsid w:val="002611DB"/>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qFormat/>
    <w:rsid w:val="002611DB"/>
    <w:pPr>
      <w:keepNext/>
      <w:keepLines/>
      <w:numPr>
        <w:numId w:val="1"/>
      </w:numPr>
      <w:suppressLineNumbers/>
      <w:tabs>
        <w:tab w:val="clear" w:pos="1080"/>
        <w:tab w:val="num" w:pos="0"/>
      </w:tabs>
      <w:suppressAutoHyphens/>
      <w:overflowPunct w:val="0"/>
      <w:autoSpaceDE w:val="0"/>
      <w:autoSpaceDN w:val="0"/>
      <w:adjustRightInd w:val="0"/>
      <w:ind w:left="993" w:right="-23" w:hanging="993"/>
      <w:jc w:val="both"/>
      <w:textAlignment w:val="baseline"/>
      <w:outlineLvl w:val="2"/>
    </w:pPr>
    <w:rPr>
      <w:rFonts w:ascii="Arial" w:hAnsi="Arial"/>
      <w:b/>
      <w:color w:val="000000"/>
      <w:spacing w:val="-3"/>
      <w:lang w:val="es-ES_tradnl"/>
    </w:rPr>
  </w:style>
  <w:style w:type="paragraph" w:styleId="Ttulo4">
    <w:name w:val="heading 4"/>
    <w:basedOn w:val="Normal"/>
    <w:next w:val="Normal"/>
    <w:qFormat/>
    <w:rsid w:val="002611DB"/>
    <w:pPr>
      <w:keepNext/>
      <w:tabs>
        <w:tab w:val="left" w:pos="-720"/>
      </w:tabs>
      <w:suppressAutoHyphens/>
      <w:overflowPunct w:val="0"/>
      <w:autoSpaceDE w:val="0"/>
      <w:autoSpaceDN w:val="0"/>
      <w:adjustRightInd w:val="0"/>
      <w:ind w:left="360"/>
      <w:jc w:val="both"/>
      <w:textAlignment w:val="baseline"/>
      <w:outlineLvl w:val="3"/>
    </w:pPr>
    <w:rPr>
      <w:rFonts w:ascii="Arial" w:hAnsi="Arial"/>
      <w:b/>
      <w:color w:val="000000"/>
      <w:spacing w:val="-3"/>
      <w:lang w:val="es-ES_tradnl"/>
    </w:rPr>
  </w:style>
  <w:style w:type="paragraph" w:styleId="Ttulo5">
    <w:name w:val="heading 5"/>
    <w:basedOn w:val="Normal"/>
    <w:next w:val="Normal"/>
    <w:qFormat/>
    <w:rsid w:val="002611DB"/>
    <w:pPr>
      <w:keepNext/>
      <w:tabs>
        <w:tab w:val="left" w:pos="-720"/>
      </w:tabs>
      <w:suppressAutoHyphens/>
      <w:overflowPunct w:val="0"/>
      <w:autoSpaceDE w:val="0"/>
      <w:autoSpaceDN w:val="0"/>
      <w:adjustRightInd w:val="0"/>
      <w:ind w:left="709" w:hanging="709"/>
      <w:jc w:val="both"/>
      <w:textAlignment w:val="baseline"/>
      <w:outlineLvl w:val="4"/>
    </w:pPr>
    <w:rPr>
      <w:rFonts w:ascii="Arial" w:hAnsi="Arial"/>
      <w:b/>
      <w:color w:val="000000"/>
      <w:spacing w:val="-3"/>
      <w:lang w:val="es-ES_tradnl"/>
    </w:rPr>
  </w:style>
  <w:style w:type="paragraph" w:styleId="Ttulo6">
    <w:name w:val="heading 6"/>
    <w:basedOn w:val="Normal"/>
    <w:next w:val="Normal"/>
    <w:qFormat/>
    <w:rsid w:val="002611DB"/>
    <w:pPr>
      <w:keepNext/>
      <w:jc w:val="center"/>
      <w:outlineLvl w:val="5"/>
    </w:pPr>
    <w:rPr>
      <w:rFonts w:ascii="Arial" w:hAnsi="Arial"/>
      <w:b/>
      <w:color w:val="000080"/>
      <w:lang w:val="es-ES_tradnl"/>
    </w:rPr>
  </w:style>
  <w:style w:type="paragraph" w:styleId="Ttulo7">
    <w:name w:val="heading 7"/>
    <w:basedOn w:val="Normal"/>
    <w:next w:val="Normal"/>
    <w:qFormat/>
    <w:rsid w:val="002611DB"/>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qFormat/>
    <w:rsid w:val="002611DB"/>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qFormat/>
    <w:rsid w:val="002611DB"/>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2611DB"/>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paragraph" w:styleId="Textoindependiente">
    <w:name w:val="Body Text"/>
    <w:basedOn w:val="Normal"/>
    <w:rsid w:val="002611DB"/>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paragraph" w:styleId="Sangradetextonormal">
    <w:name w:val="Body Text Indent"/>
    <w:basedOn w:val="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Documento1">
    <w:name w:val="Documento 1"/>
    <w:rsid w:val="002611DB"/>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rsid w:val="002611DB"/>
    <w:pPr>
      <w:tabs>
        <w:tab w:val="left" w:pos="-2977"/>
        <w:tab w:val="left" w:pos="-2835"/>
      </w:tabs>
      <w:suppressAutoHyphens/>
      <w:ind w:right="-23"/>
      <w:jc w:val="both"/>
    </w:pPr>
    <w:rPr>
      <w:rFonts w:ascii="Arial" w:hAnsi="Arial"/>
      <w:color w:val="000000"/>
      <w:spacing w:val="-3"/>
      <w:lang w:val="es-ES_tradnl"/>
    </w:rPr>
  </w:style>
  <w:style w:type="paragraph" w:styleId="Textonotapie">
    <w:name w:val="footnote text"/>
    <w:basedOn w:val="Normal"/>
    <w:semiHidden/>
    <w:rsid w:val="002611DB"/>
    <w:pPr>
      <w:overflowPunct w:val="0"/>
      <w:autoSpaceDE w:val="0"/>
      <w:autoSpaceDN w:val="0"/>
      <w:adjustRightInd w:val="0"/>
      <w:textAlignment w:val="baseline"/>
    </w:pPr>
    <w:rPr>
      <w:rFonts w:ascii="Courier New" w:hAnsi="Courier New"/>
      <w:sz w:val="20"/>
      <w:lang w:val="es-ES_tradnl"/>
    </w:rPr>
  </w:style>
  <w:style w:type="paragraph" w:styleId="Sangra3detindependiente">
    <w:name w:val="Body Text Indent 3"/>
    <w:basedOn w:val="Normal"/>
    <w:rsid w:val="002611DB"/>
    <w:pPr>
      <w:tabs>
        <w:tab w:val="left" w:pos="-2977"/>
      </w:tabs>
      <w:suppressAutoHyphens/>
      <w:ind w:firstLine="709"/>
      <w:jc w:val="both"/>
    </w:pPr>
    <w:rPr>
      <w:rFonts w:ascii="Arial" w:hAnsi="Arial"/>
      <w:color w:val="000000"/>
      <w:spacing w:val="-3"/>
      <w:lang w:val="es-ES_tradnl"/>
    </w:rPr>
  </w:style>
  <w:style w:type="paragraph" w:styleId="Textodebloque">
    <w:name w:val="Block Text"/>
    <w:basedOn w:val="Normal"/>
    <w:rsid w:val="002611DB"/>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2611DB"/>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rsid w:val="002611DB"/>
    <w:pPr>
      <w:tabs>
        <w:tab w:val="center" w:pos="4252"/>
        <w:tab w:val="right" w:pos="8504"/>
      </w:tabs>
    </w:pPr>
  </w:style>
  <w:style w:type="paragraph" w:styleId="Piedepgina">
    <w:name w:val="footer"/>
    <w:basedOn w:val="Normal"/>
    <w:link w:val="PiedepginaCar"/>
    <w:uiPriority w:val="99"/>
    <w:rsid w:val="002611DB"/>
    <w:pPr>
      <w:tabs>
        <w:tab w:val="center" w:pos="4252"/>
        <w:tab w:val="right" w:pos="8504"/>
      </w:tabs>
    </w:pPr>
  </w:style>
  <w:style w:type="character" w:styleId="Nmerodepgina">
    <w:name w:val="page number"/>
    <w:basedOn w:val="Fuentedeprrafopredeter"/>
    <w:rsid w:val="002611DB"/>
  </w:style>
  <w:style w:type="paragraph" w:styleId="Mapadeldocumento">
    <w:name w:val="Document Map"/>
    <w:basedOn w:val="Normal"/>
    <w:semiHidden/>
    <w:rsid w:val="002611DB"/>
    <w:pPr>
      <w:shd w:val="clear" w:color="auto" w:fill="000080"/>
    </w:pPr>
    <w:rPr>
      <w:rFonts w:ascii="Tahoma" w:hAnsi="Tahoma"/>
    </w:rPr>
  </w:style>
  <w:style w:type="paragraph" w:styleId="Listaconvietas">
    <w:name w:val="List Bullet"/>
    <w:basedOn w:val="Normal"/>
    <w:autoRedefine/>
    <w:rsid w:val="002611DB"/>
    <w:pPr>
      <w:numPr>
        <w:numId w:val="3"/>
      </w:numPr>
    </w:pPr>
    <w:rPr>
      <w:sz w:val="20"/>
      <w:lang w:val="es-ES_tradnl"/>
    </w:rPr>
  </w:style>
  <w:style w:type="paragraph" w:customStyle="1" w:styleId="Titulo2">
    <w:name w:val="Titulo 2"/>
    <w:basedOn w:val="Ttulo1"/>
    <w:next w:val="Normal"/>
    <w:rsid w:val="002611DB"/>
    <w:pPr>
      <w:numPr>
        <w:numId w:val="4"/>
      </w:numPr>
      <w:spacing w:before="360" w:after="240"/>
      <w:jc w:val="both"/>
    </w:pPr>
    <w:rPr>
      <w:i w:val="0"/>
      <w:caps/>
      <w:kern w:val="28"/>
      <w:sz w:val="24"/>
    </w:rPr>
  </w:style>
  <w:style w:type="paragraph" w:styleId="Ttulo">
    <w:name w:val="Title"/>
    <w:basedOn w:val="Normal"/>
    <w:qFormat/>
    <w:rsid w:val="002611DB"/>
    <w:pPr>
      <w:jc w:val="center"/>
    </w:pPr>
    <w:rPr>
      <w:rFonts w:ascii="Arial" w:hAnsi="Arial"/>
      <w:b/>
      <w:sz w:val="20"/>
      <w:lang w:val="es-UY"/>
    </w:rPr>
  </w:style>
  <w:style w:type="paragraph" w:styleId="Textocomentario">
    <w:name w:val="annotation text"/>
    <w:basedOn w:val="Normal"/>
    <w:semiHidden/>
    <w:rsid w:val="002611DB"/>
    <w:rPr>
      <w:sz w:val="20"/>
      <w:lang w:val="es-ES_tradnl"/>
    </w:rPr>
  </w:style>
  <w:style w:type="paragraph" w:styleId="Encabezadodemensaje">
    <w:name w:val="Message Header"/>
    <w:basedOn w:val="Normal"/>
    <w:rsid w:val="002611DB"/>
    <w:pPr>
      <w:ind w:left="1134" w:hanging="1134"/>
    </w:pPr>
    <w:rPr>
      <w:rFonts w:ascii="Arial" w:hAnsi="Arial"/>
      <w:lang w:val="es-ES_tradnl"/>
    </w:rPr>
  </w:style>
  <w:style w:type="paragraph" w:styleId="Lista">
    <w:name w:val="List"/>
    <w:basedOn w:val="Normal"/>
    <w:rsid w:val="002611DB"/>
    <w:pPr>
      <w:ind w:left="283" w:hanging="283"/>
    </w:pPr>
  </w:style>
  <w:style w:type="paragraph" w:styleId="Sangra2detindependiente">
    <w:name w:val="Body Text Indent 2"/>
    <w:basedOn w:val="Normal"/>
    <w:rsid w:val="002611DB"/>
    <w:pPr>
      <w:ind w:left="2832" w:hanging="2832"/>
    </w:pPr>
    <w:rPr>
      <w:rFonts w:ascii="Arial" w:hAnsi="Arial"/>
      <w:sz w:val="20"/>
    </w:rPr>
  </w:style>
  <w:style w:type="paragraph" w:customStyle="1" w:styleId="a">
    <w:basedOn w:val="Normal"/>
    <w:next w:val="Sangradetexto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a0">
    <w:basedOn w:val="Normal"/>
    <w:next w:val="Sangradetexto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styleId="Lista3">
    <w:name w:val="List 3"/>
    <w:basedOn w:val="Normal"/>
    <w:rsid w:val="002611DB"/>
    <w:pPr>
      <w:ind w:left="849" w:hanging="283"/>
    </w:pPr>
  </w:style>
  <w:style w:type="paragraph" w:customStyle="1" w:styleId="Estndar">
    <w:name w:val="Estándar"/>
    <w:rsid w:val="002611DB"/>
    <w:pPr>
      <w:snapToGrid w:val="0"/>
    </w:pPr>
    <w:rPr>
      <w:color w:val="000000"/>
      <w:sz w:val="24"/>
      <w:lang w:val="es-ES" w:eastAsia="es-ES"/>
    </w:rPr>
  </w:style>
  <w:style w:type="character" w:customStyle="1" w:styleId="Documento8">
    <w:name w:val="Documento 8"/>
    <w:basedOn w:val="Fuentedeprrafopredeter"/>
    <w:rsid w:val="002611DB"/>
  </w:style>
  <w:style w:type="paragraph" w:customStyle="1" w:styleId="Default">
    <w:name w:val="Default"/>
    <w:rsid w:val="002611DB"/>
    <w:pPr>
      <w:autoSpaceDE w:val="0"/>
      <w:autoSpaceDN w:val="0"/>
      <w:adjustRightInd w:val="0"/>
    </w:pPr>
    <w:rPr>
      <w:rFonts w:ascii="TimesNewRoman" w:hAnsi="TimesNewRoman"/>
      <w:lang w:val="es-ES" w:eastAsia="es-ES"/>
    </w:rPr>
  </w:style>
  <w:style w:type="paragraph" w:styleId="Prrafodelista">
    <w:name w:val="List Paragraph"/>
    <w:basedOn w:val="Normal"/>
    <w:qFormat/>
    <w:rsid w:val="002611DB"/>
    <w:pPr>
      <w:ind w:left="708"/>
    </w:pPr>
    <w:rPr>
      <w:rFonts w:ascii="Arial" w:hAnsi="Arial" w:cs="Arial"/>
      <w:color w:val="000000"/>
      <w:sz w:val="22"/>
      <w:szCs w:val="22"/>
    </w:rPr>
  </w:style>
  <w:style w:type="paragraph" w:customStyle="1" w:styleId="NormalWeb1">
    <w:name w:val="Normal (Web)1"/>
    <w:basedOn w:val="Normal"/>
    <w:rsid w:val="00AA18FE"/>
    <w:pPr>
      <w:spacing w:after="225" w:line="360" w:lineRule="atLeast"/>
    </w:pPr>
  </w:style>
  <w:style w:type="paragraph" w:customStyle="1" w:styleId="Ttulo11">
    <w:name w:val="Título 11"/>
    <w:basedOn w:val="Normal"/>
    <w:rsid w:val="00AA18FE"/>
    <w:pPr>
      <w:spacing w:after="225" w:line="360" w:lineRule="atLeast"/>
      <w:outlineLvl w:val="1"/>
    </w:pPr>
    <w:rPr>
      <w:rFonts w:ascii="Arial Narrow" w:hAnsi="Arial Narrow"/>
      <w:color w:val="565656"/>
      <w:kern w:val="36"/>
      <w:sz w:val="36"/>
      <w:szCs w:val="36"/>
    </w:rPr>
  </w:style>
  <w:style w:type="paragraph" w:customStyle="1" w:styleId="Ttulo21">
    <w:name w:val="Título 21"/>
    <w:basedOn w:val="Normal"/>
    <w:rsid w:val="00AA18FE"/>
    <w:pPr>
      <w:spacing w:line="360" w:lineRule="atLeast"/>
      <w:outlineLvl w:val="2"/>
    </w:pPr>
    <w:rPr>
      <w:b/>
      <w:bCs/>
      <w:color w:val="FF0000"/>
      <w:sz w:val="18"/>
      <w:szCs w:val="18"/>
    </w:rPr>
  </w:style>
  <w:style w:type="character" w:customStyle="1" w:styleId="PiedepginaCar">
    <w:name w:val="Pie de página Car"/>
    <w:basedOn w:val="Fuentedeprrafopredeter"/>
    <w:link w:val="Piedepgina"/>
    <w:uiPriority w:val="99"/>
    <w:rsid w:val="008A6A5F"/>
    <w:rPr>
      <w:sz w:val="24"/>
      <w:szCs w:val="24"/>
      <w:lang w:val="es-ES" w:eastAsia="es-ES"/>
    </w:rPr>
  </w:style>
  <w:style w:type="character" w:customStyle="1" w:styleId="EncabezadoCar">
    <w:name w:val="Encabezado Car"/>
    <w:basedOn w:val="Fuentedeprrafopredeter"/>
    <w:link w:val="Encabezado"/>
    <w:uiPriority w:val="99"/>
    <w:rsid w:val="000330C5"/>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801556">
      <w:bodyDiv w:val="1"/>
      <w:marLeft w:val="0"/>
      <w:marRight w:val="0"/>
      <w:marTop w:val="0"/>
      <w:marBottom w:val="0"/>
      <w:divBdr>
        <w:top w:val="none" w:sz="0" w:space="0" w:color="auto"/>
        <w:left w:val="none" w:sz="0" w:space="0" w:color="auto"/>
        <w:bottom w:val="none" w:sz="0" w:space="0" w:color="auto"/>
        <w:right w:val="none" w:sz="0" w:space="0" w:color="auto"/>
      </w:divBdr>
    </w:div>
    <w:div w:id="601493554">
      <w:bodyDiv w:val="1"/>
      <w:marLeft w:val="0"/>
      <w:marRight w:val="0"/>
      <w:marTop w:val="0"/>
      <w:marBottom w:val="0"/>
      <w:divBdr>
        <w:top w:val="none" w:sz="0" w:space="0" w:color="auto"/>
        <w:left w:val="none" w:sz="0" w:space="0" w:color="auto"/>
        <w:bottom w:val="none" w:sz="0" w:space="0" w:color="auto"/>
        <w:right w:val="none" w:sz="0" w:space="0" w:color="auto"/>
      </w:divBdr>
    </w:div>
    <w:div w:id="683097826">
      <w:bodyDiv w:val="1"/>
      <w:marLeft w:val="0"/>
      <w:marRight w:val="0"/>
      <w:marTop w:val="0"/>
      <w:marBottom w:val="0"/>
      <w:divBdr>
        <w:top w:val="none" w:sz="0" w:space="0" w:color="auto"/>
        <w:left w:val="none" w:sz="0" w:space="0" w:color="auto"/>
        <w:bottom w:val="none" w:sz="0" w:space="0" w:color="auto"/>
        <w:right w:val="none" w:sz="0" w:space="0" w:color="auto"/>
      </w:divBdr>
    </w:div>
    <w:div w:id="705837936">
      <w:bodyDiv w:val="1"/>
      <w:marLeft w:val="0"/>
      <w:marRight w:val="0"/>
      <w:marTop w:val="0"/>
      <w:marBottom w:val="0"/>
      <w:divBdr>
        <w:top w:val="none" w:sz="0" w:space="0" w:color="auto"/>
        <w:left w:val="none" w:sz="0" w:space="0" w:color="auto"/>
        <w:bottom w:val="none" w:sz="0" w:space="0" w:color="auto"/>
        <w:right w:val="none" w:sz="0" w:space="0" w:color="auto"/>
      </w:divBdr>
    </w:div>
    <w:div w:id="780687361">
      <w:bodyDiv w:val="1"/>
      <w:marLeft w:val="0"/>
      <w:marRight w:val="0"/>
      <w:marTop w:val="0"/>
      <w:marBottom w:val="0"/>
      <w:divBdr>
        <w:top w:val="none" w:sz="0" w:space="0" w:color="auto"/>
        <w:left w:val="none" w:sz="0" w:space="0" w:color="auto"/>
        <w:bottom w:val="none" w:sz="0" w:space="0" w:color="auto"/>
        <w:right w:val="none" w:sz="0" w:space="0" w:color="auto"/>
      </w:divBdr>
    </w:div>
    <w:div w:id="851644864">
      <w:bodyDiv w:val="1"/>
      <w:marLeft w:val="0"/>
      <w:marRight w:val="0"/>
      <w:marTop w:val="0"/>
      <w:marBottom w:val="0"/>
      <w:divBdr>
        <w:top w:val="none" w:sz="0" w:space="0" w:color="auto"/>
        <w:left w:val="none" w:sz="0" w:space="0" w:color="auto"/>
        <w:bottom w:val="none" w:sz="0" w:space="0" w:color="auto"/>
        <w:right w:val="none" w:sz="0" w:space="0" w:color="auto"/>
      </w:divBdr>
    </w:div>
    <w:div w:id="1114444768">
      <w:bodyDiv w:val="1"/>
      <w:marLeft w:val="0"/>
      <w:marRight w:val="0"/>
      <w:marTop w:val="0"/>
      <w:marBottom w:val="0"/>
      <w:divBdr>
        <w:top w:val="none" w:sz="0" w:space="0" w:color="auto"/>
        <w:left w:val="none" w:sz="0" w:space="0" w:color="auto"/>
        <w:bottom w:val="none" w:sz="0" w:space="0" w:color="auto"/>
        <w:right w:val="none" w:sz="0" w:space="0" w:color="auto"/>
      </w:divBdr>
    </w:div>
    <w:div w:id="1272588562">
      <w:bodyDiv w:val="1"/>
      <w:marLeft w:val="0"/>
      <w:marRight w:val="0"/>
      <w:marTop w:val="0"/>
      <w:marBottom w:val="0"/>
      <w:divBdr>
        <w:top w:val="none" w:sz="0" w:space="0" w:color="auto"/>
        <w:left w:val="none" w:sz="0" w:space="0" w:color="auto"/>
        <w:bottom w:val="none" w:sz="0" w:space="0" w:color="auto"/>
        <w:right w:val="none" w:sz="0" w:space="0" w:color="auto"/>
      </w:divBdr>
    </w:div>
    <w:div w:id="1478567230">
      <w:bodyDiv w:val="1"/>
      <w:marLeft w:val="0"/>
      <w:marRight w:val="0"/>
      <w:marTop w:val="0"/>
      <w:marBottom w:val="0"/>
      <w:divBdr>
        <w:top w:val="none" w:sz="0" w:space="0" w:color="auto"/>
        <w:left w:val="none" w:sz="0" w:space="0" w:color="auto"/>
        <w:bottom w:val="none" w:sz="0" w:space="0" w:color="auto"/>
        <w:right w:val="none" w:sz="0" w:space="0" w:color="auto"/>
      </w:divBdr>
    </w:div>
    <w:div w:id="1543128901">
      <w:bodyDiv w:val="1"/>
      <w:marLeft w:val="0"/>
      <w:marRight w:val="0"/>
      <w:marTop w:val="0"/>
      <w:marBottom w:val="0"/>
      <w:divBdr>
        <w:top w:val="none" w:sz="0" w:space="0" w:color="auto"/>
        <w:left w:val="none" w:sz="0" w:space="0" w:color="auto"/>
        <w:bottom w:val="none" w:sz="0" w:space="0" w:color="auto"/>
        <w:right w:val="none" w:sz="0" w:space="0" w:color="auto"/>
      </w:divBdr>
    </w:div>
    <w:div w:id="1589147668">
      <w:bodyDiv w:val="1"/>
      <w:marLeft w:val="0"/>
      <w:marRight w:val="0"/>
      <w:marTop w:val="0"/>
      <w:marBottom w:val="0"/>
      <w:divBdr>
        <w:top w:val="none" w:sz="0" w:space="0" w:color="auto"/>
        <w:left w:val="none" w:sz="0" w:space="0" w:color="auto"/>
        <w:bottom w:val="none" w:sz="0" w:space="0" w:color="auto"/>
        <w:right w:val="none" w:sz="0" w:space="0" w:color="auto"/>
      </w:divBdr>
    </w:div>
    <w:div w:id="1631353669">
      <w:bodyDiv w:val="1"/>
      <w:marLeft w:val="0"/>
      <w:marRight w:val="0"/>
      <w:marTop w:val="0"/>
      <w:marBottom w:val="0"/>
      <w:divBdr>
        <w:top w:val="none" w:sz="0" w:space="0" w:color="auto"/>
        <w:left w:val="none" w:sz="0" w:space="0" w:color="auto"/>
        <w:bottom w:val="none" w:sz="0" w:space="0" w:color="auto"/>
        <w:right w:val="none" w:sz="0" w:space="0" w:color="auto"/>
      </w:divBdr>
    </w:div>
    <w:div w:id="19259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05EE-C95D-440C-BD81-7053D49C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12</Pages>
  <Words>3562</Words>
  <Characters>18624</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&lt;1a&lt;1a&lt;1a</vt:lpstr>
    </vt:vector>
  </TitlesOfParts>
  <Company>MesyFod</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&lt;1a&lt;1a&lt;1a</dc:title>
  <dc:creator>ANEP</dc:creator>
  <cp:lastModifiedBy>Juean Tuja</cp:lastModifiedBy>
  <cp:revision>15</cp:revision>
  <cp:lastPrinted>2016-05-25T20:04:00Z</cp:lastPrinted>
  <dcterms:created xsi:type="dcterms:W3CDTF">2017-09-01T13:06:00Z</dcterms:created>
  <dcterms:modified xsi:type="dcterms:W3CDTF">2018-08-22T19:27:00Z</dcterms:modified>
</cp:coreProperties>
</file>