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3C" w:rsidRDefault="0027133C"/>
    <w:p w:rsidR="004C7914" w:rsidRDefault="004C7914"/>
    <w:p w:rsidR="004C7914" w:rsidRDefault="004C7914"/>
    <w:p w:rsidR="004C7914" w:rsidRPr="00280B2A" w:rsidRDefault="004C7914" w:rsidP="004C7914">
      <w:pPr>
        <w:jc w:val="right"/>
        <w:rPr>
          <w:rFonts w:ascii="Arial Narrow" w:hAnsi="Arial Narrow" w:cs="Arial"/>
          <w:sz w:val="22"/>
          <w:szCs w:val="22"/>
          <w:lang w:val="es-UY"/>
        </w:rPr>
      </w:pPr>
      <w:r w:rsidRPr="00280B2A">
        <w:rPr>
          <w:rFonts w:ascii="Arial Narrow" w:hAnsi="Arial Narrow" w:cs="Arial"/>
          <w:sz w:val="22"/>
          <w:szCs w:val="22"/>
          <w:lang w:val="es-UY"/>
        </w:rPr>
        <w:t xml:space="preserve">Montevideo, </w:t>
      </w:r>
      <w:r w:rsidR="005926C2">
        <w:rPr>
          <w:rFonts w:ascii="Arial Narrow" w:hAnsi="Arial Narrow" w:cs="Arial"/>
          <w:sz w:val="22"/>
          <w:szCs w:val="22"/>
          <w:lang w:val="es-UY"/>
        </w:rPr>
        <w:t xml:space="preserve">30 </w:t>
      </w:r>
      <w:r w:rsidRPr="00280B2A">
        <w:rPr>
          <w:rFonts w:ascii="Arial Narrow" w:hAnsi="Arial Narrow" w:cs="Arial"/>
          <w:sz w:val="22"/>
          <w:szCs w:val="22"/>
          <w:lang w:val="es-UY"/>
        </w:rPr>
        <w:t xml:space="preserve">de </w:t>
      </w:r>
      <w:r>
        <w:rPr>
          <w:rFonts w:ascii="Arial Narrow" w:hAnsi="Arial Narrow" w:cs="Arial"/>
          <w:sz w:val="22"/>
          <w:szCs w:val="22"/>
          <w:lang w:val="es-UY"/>
        </w:rPr>
        <w:t>julio</w:t>
      </w:r>
      <w:r w:rsidRPr="00280B2A">
        <w:rPr>
          <w:rFonts w:ascii="Arial Narrow" w:hAnsi="Arial Narrow" w:cs="Arial"/>
          <w:sz w:val="22"/>
          <w:szCs w:val="22"/>
          <w:lang w:val="es-UY"/>
        </w:rPr>
        <w:t xml:space="preserve"> de 201</w:t>
      </w:r>
      <w:r>
        <w:rPr>
          <w:rFonts w:ascii="Arial Narrow" w:hAnsi="Arial Narrow" w:cs="Arial"/>
          <w:sz w:val="22"/>
          <w:szCs w:val="22"/>
          <w:lang w:val="es-UY"/>
        </w:rPr>
        <w:t>3</w:t>
      </w:r>
    </w:p>
    <w:p w:rsidR="004C7914" w:rsidRPr="00280B2A" w:rsidRDefault="004C7914" w:rsidP="004C7914">
      <w:pPr>
        <w:jc w:val="right"/>
        <w:rPr>
          <w:rFonts w:ascii="Arial Narrow" w:hAnsi="Arial Narrow" w:cs="Arial"/>
          <w:sz w:val="22"/>
          <w:szCs w:val="22"/>
          <w:lang w:val="es-UY"/>
        </w:rPr>
      </w:pPr>
    </w:p>
    <w:p w:rsidR="004C7914" w:rsidRPr="00280B2A" w:rsidRDefault="004C7914" w:rsidP="004C7914">
      <w:pPr>
        <w:jc w:val="right"/>
        <w:rPr>
          <w:rFonts w:ascii="Arial Narrow" w:hAnsi="Arial Narrow" w:cs="Arial"/>
          <w:sz w:val="22"/>
          <w:szCs w:val="22"/>
          <w:lang w:val="es-UY"/>
        </w:rPr>
      </w:pPr>
    </w:p>
    <w:p w:rsidR="004C7914" w:rsidRPr="00280B2A" w:rsidRDefault="004C7914" w:rsidP="004C7914">
      <w:pPr>
        <w:jc w:val="right"/>
        <w:rPr>
          <w:rFonts w:ascii="Arial Narrow" w:hAnsi="Arial Narrow" w:cs="Arial"/>
          <w:sz w:val="22"/>
          <w:szCs w:val="22"/>
          <w:lang w:val="es-UY"/>
        </w:rPr>
      </w:pPr>
    </w:p>
    <w:p w:rsidR="004C7914" w:rsidRPr="00280B2A" w:rsidRDefault="004C7914" w:rsidP="004C7914">
      <w:pPr>
        <w:jc w:val="both"/>
        <w:rPr>
          <w:rFonts w:ascii="Arial Narrow" w:hAnsi="Arial Narrow" w:cs="Arial"/>
          <w:sz w:val="16"/>
          <w:szCs w:val="16"/>
          <w:lang w:val="es-UY"/>
        </w:rPr>
      </w:pPr>
    </w:p>
    <w:p w:rsidR="004C7914" w:rsidRDefault="004C7914" w:rsidP="004C7914">
      <w:pPr>
        <w:pStyle w:val="Ttulo3"/>
        <w:shd w:val="clear" w:color="auto" w:fill="FFFFFF"/>
        <w:spacing w:before="0" w:beforeAutospacing="0" w:after="0" w:afterAutospacing="0" w:line="351" w:lineRule="atLeast"/>
        <w:rPr>
          <w:rFonts w:ascii="Arial Narrow" w:hAnsi="Arial Narrow" w:cs="Arial"/>
          <w:sz w:val="22"/>
          <w:szCs w:val="22"/>
          <w:lang w:val="es-UY"/>
        </w:rPr>
      </w:pPr>
      <w:r>
        <w:rPr>
          <w:rFonts w:ascii="Arial Narrow" w:hAnsi="Arial Narrow" w:cs="Arial"/>
          <w:sz w:val="22"/>
          <w:szCs w:val="22"/>
          <w:lang w:val="es-UY"/>
        </w:rPr>
        <w:t>RESPUESTAS A CONSULTAS</w:t>
      </w:r>
      <w:r w:rsidR="008A5FAC">
        <w:rPr>
          <w:rFonts w:ascii="Arial Narrow" w:hAnsi="Arial Narrow" w:cs="Arial"/>
          <w:sz w:val="22"/>
          <w:szCs w:val="22"/>
          <w:lang w:val="es-UY"/>
        </w:rPr>
        <w:t xml:space="preserve"> Nº</w:t>
      </w:r>
      <w:r w:rsidR="005926C2">
        <w:rPr>
          <w:rFonts w:ascii="Arial Narrow" w:hAnsi="Arial Narrow" w:cs="Arial"/>
          <w:sz w:val="22"/>
          <w:szCs w:val="22"/>
          <w:lang w:val="es-UY"/>
        </w:rPr>
        <w:t>2</w:t>
      </w:r>
    </w:p>
    <w:p w:rsidR="004C7914" w:rsidRPr="00BB14C7" w:rsidRDefault="004C7914" w:rsidP="004C7914">
      <w:pPr>
        <w:pStyle w:val="Ttulo3"/>
        <w:shd w:val="clear" w:color="auto" w:fill="FFFFFF"/>
        <w:spacing w:before="0" w:beforeAutospacing="0" w:after="0" w:afterAutospacing="0" w:line="351" w:lineRule="atLeast"/>
        <w:rPr>
          <w:rFonts w:ascii="Arial Narrow" w:hAnsi="Arial Narrow" w:cs="Arial"/>
          <w:sz w:val="22"/>
          <w:szCs w:val="22"/>
          <w:lang w:val="es-UY"/>
        </w:rPr>
      </w:pPr>
      <w:r w:rsidRPr="00280B2A">
        <w:rPr>
          <w:rFonts w:ascii="Arial Narrow" w:hAnsi="Arial Narrow" w:cs="Arial"/>
          <w:sz w:val="22"/>
          <w:szCs w:val="22"/>
          <w:lang w:val="es-UY"/>
        </w:rPr>
        <w:t xml:space="preserve">Ref. Licitación Pública </w:t>
      </w:r>
      <w:hyperlink r:id="rId5" w:history="1">
        <w:r w:rsidRPr="00BB14C7">
          <w:rPr>
            <w:rFonts w:ascii="Arial Narrow" w:hAnsi="Arial Narrow" w:cs="Arial"/>
            <w:sz w:val="22"/>
            <w:szCs w:val="22"/>
            <w:lang w:val="es-UY"/>
          </w:rPr>
          <w:t>Nº 02/2013/CND – MINTURD</w:t>
        </w:r>
      </w:hyperlink>
    </w:p>
    <w:p w:rsidR="004C7914" w:rsidRDefault="004C7914" w:rsidP="004C7914">
      <w:pPr>
        <w:ind w:left="360"/>
        <w:jc w:val="both"/>
        <w:rPr>
          <w:rFonts w:ascii="Arial Narrow" w:hAnsi="Arial Narrow" w:cs="Arial"/>
          <w:sz w:val="22"/>
          <w:szCs w:val="22"/>
          <w:lang w:val="es-UY"/>
        </w:rPr>
      </w:pPr>
    </w:p>
    <w:p w:rsidR="004C7914" w:rsidRDefault="004C7914" w:rsidP="004C7914">
      <w:pPr>
        <w:ind w:left="360"/>
        <w:jc w:val="both"/>
        <w:rPr>
          <w:rFonts w:ascii="Arial Narrow" w:hAnsi="Arial Narrow" w:cs="Arial"/>
          <w:sz w:val="22"/>
          <w:szCs w:val="22"/>
          <w:lang w:val="es-UY"/>
        </w:rPr>
      </w:pPr>
    </w:p>
    <w:p w:rsidR="006220AB" w:rsidRPr="006220AB" w:rsidRDefault="006220AB" w:rsidP="006220AB">
      <w:pPr>
        <w:pStyle w:val="NormalWeb"/>
        <w:numPr>
          <w:ilvl w:val="0"/>
          <w:numId w:val="3"/>
        </w:numPr>
        <w:jc w:val="both"/>
        <w:rPr>
          <w:rFonts w:ascii="Arial Narrow" w:hAnsi="Arial Narrow"/>
          <w:b/>
          <w:sz w:val="22"/>
          <w:szCs w:val="22"/>
        </w:rPr>
      </w:pPr>
      <w:r w:rsidRPr="006220AB">
        <w:rPr>
          <w:rFonts w:ascii="Arial Narrow" w:hAnsi="Arial Narrow"/>
          <w:sz w:val="22"/>
          <w:szCs w:val="22"/>
        </w:rPr>
        <w:t xml:space="preserve">En el CD entregado se adjuntó un pliego en formato </w:t>
      </w:r>
      <w:proofErr w:type="spellStart"/>
      <w:r w:rsidRPr="006220AB">
        <w:rPr>
          <w:rFonts w:ascii="Arial Narrow" w:hAnsi="Arial Narrow"/>
          <w:sz w:val="22"/>
          <w:szCs w:val="22"/>
        </w:rPr>
        <w:t>pdf</w:t>
      </w:r>
      <w:proofErr w:type="spellEnd"/>
      <w:r w:rsidRPr="006220AB">
        <w:rPr>
          <w:rFonts w:ascii="Arial Narrow" w:hAnsi="Arial Narrow"/>
          <w:sz w:val="22"/>
          <w:szCs w:val="22"/>
        </w:rPr>
        <w:t xml:space="preserve"> denominado “00_MINTURD_Piscina_CANELONES_Pliego_de_Condiciones”. ¿Esto fue sólo un error o se adjuntó al pliego de Sayago porque se desea anexar algo de este pliego? </w:t>
      </w:r>
      <w:r w:rsidRPr="006220AB">
        <w:rPr>
          <w:rFonts w:ascii="Arial Narrow" w:hAnsi="Arial Narrow"/>
          <w:b/>
          <w:sz w:val="22"/>
          <w:szCs w:val="22"/>
        </w:rPr>
        <w:t>R: No debe tomarse en cuenta.</w:t>
      </w:r>
    </w:p>
    <w:p w:rsidR="006220AB" w:rsidRPr="006220AB" w:rsidRDefault="006220AB" w:rsidP="006220AB">
      <w:pPr>
        <w:pStyle w:val="NormalWeb"/>
        <w:numPr>
          <w:ilvl w:val="0"/>
          <w:numId w:val="3"/>
        </w:numPr>
        <w:jc w:val="both"/>
        <w:rPr>
          <w:rFonts w:ascii="Arial Narrow" w:hAnsi="Arial Narrow"/>
          <w:b/>
          <w:sz w:val="22"/>
          <w:szCs w:val="22"/>
        </w:rPr>
      </w:pPr>
      <w:r w:rsidRPr="006220AB">
        <w:rPr>
          <w:rFonts w:ascii="Arial Narrow" w:hAnsi="Arial Narrow"/>
          <w:sz w:val="22"/>
          <w:szCs w:val="22"/>
        </w:rPr>
        <w:t>¿Se ha de incluir en la cotización un parrillero como el que aparece en la planta A01? En caso de que la respuesta sea positiva, ¿se podrían especificar área aproximada de la construcción deseada (en la planta aparece seccionado), características de la parrilla, y materiales de construcción?</w:t>
      </w:r>
      <w:r>
        <w:rPr>
          <w:rFonts w:ascii="Arial Narrow" w:hAnsi="Arial Narrow"/>
          <w:sz w:val="22"/>
          <w:szCs w:val="22"/>
        </w:rPr>
        <w:t xml:space="preserve"> </w:t>
      </w:r>
      <w:r w:rsidRPr="006220AB">
        <w:rPr>
          <w:rFonts w:ascii="Arial Narrow" w:hAnsi="Arial Narrow"/>
          <w:b/>
          <w:sz w:val="22"/>
          <w:szCs w:val="22"/>
        </w:rPr>
        <w:t xml:space="preserve">R: En los archivos </w:t>
      </w:r>
      <w:proofErr w:type="spellStart"/>
      <w:r w:rsidRPr="006220AB">
        <w:rPr>
          <w:rFonts w:ascii="Arial Narrow" w:hAnsi="Arial Narrow"/>
          <w:b/>
          <w:sz w:val="22"/>
          <w:szCs w:val="22"/>
        </w:rPr>
        <w:t>autocad</w:t>
      </w:r>
      <w:proofErr w:type="spellEnd"/>
      <w:r w:rsidRPr="006220AB">
        <w:rPr>
          <w:rFonts w:ascii="Arial Narrow" w:hAnsi="Arial Narrow"/>
          <w:b/>
          <w:sz w:val="22"/>
          <w:szCs w:val="22"/>
        </w:rPr>
        <w:t xml:space="preserve"> enviados, en Ubicación </w:t>
      </w:r>
      <w:proofErr w:type="spellStart"/>
      <w:r w:rsidRPr="006220AB">
        <w:rPr>
          <w:rFonts w:ascii="Arial Narrow" w:hAnsi="Arial Narrow"/>
          <w:b/>
          <w:sz w:val="22"/>
          <w:szCs w:val="22"/>
        </w:rPr>
        <w:t>Dinade</w:t>
      </w:r>
      <w:proofErr w:type="spellEnd"/>
      <w:r w:rsidRPr="006220AB">
        <w:rPr>
          <w:rFonts w:ascii="Arial Narrow" w:hAnsi="Arial Narrow"/>
          <w:b/>
          <w:sz w:val="22"/>
          <w:szCs w:val="22"/>
        </w:rPr>
        <w:t xml:space="preserve"> define la entidad del parrillero cerrado y la pérgola.</w:t>
      </w:r>
    </w:p>
    <w:p w:rsidR="005926C2" w:rsidRPr="00163619" w:rsidRDefault="006220AB" w:rsidP="00163619">
      <w:pPr>
        <w:pStyle w:val="NormalWeb"/>
        <w:numPr>
          <w:ilvl w:val="0"/>
          <w:numId w:val="3"/>
        </w:numPr>
        <w:jc w:val="both"/>
        <w:rPr>
          <w:rFonts w:ascii="Arial Narrow" w:hAnsi="Arial Narrow" w:cs="Arial"/>
          <w:sz w:val="22"/>
          <w:szCs w:val="22"/>
          <w:lang w:val="es-UY"/>
        </w:rPr>
      </w:pPr>
      <w:r w:rsidRPr="00163619">
        <w:rPr>
          <w:rFonts w:ascii="Arial Narrow" w:hAnsi="Arial Narrow"/>
          <w:sz w:val="22"/>
          <w:szCs w:val="22"/>
        </w:rPr>
        <w:t xml:space="preserve">Con respecto a la pregunta anterior, la esquina de implantación del parrillero posee una puerta de acceso a la piscina y unas ventanas. ¿Qué se ha de hacer con estas aberturas, se cancelarán? </w:t>
      </w:r>
      <w:r w:rsidRPr="00163619">
        <w:rPr>
          <w:rFonts w:ascii="Arial Narrow" w:hAnsi="Arial Narrow"/>
          <w:b/>
          <w:sz w:val="22"/>
          <w:szCs w:val="22"/>
        </w:rPr>
        <w:t>R: Como se expresa en el Plano de Ubicación.</w:t>
      </w:r>
    </w:p>
    <w:p w:rsidR="005926C2" w:rsidRPr="00C14C9C" w:rsidRDefault="005926C2" w:rsidP="00C14C9C">
      <w:pPr>
        <w:pStyle w:val="Prrafodelista"/>
        <w:widowControl w:val="0"/>
        <w:numPr>
          <w:ilvl w:val="0"/>
          <w:numId w:val="3"/>
        </w:numPr>
        <w:tabs>
          <w:tab w:val="left" w:pos="2340"/>
        </w:tabs>
        <w:autoSpaceDE w:val="0"/>
        <w:autoSpaceDN w:val="0"/>
        <w:adjustRightInd w:val="0"/>
        <w:ind w:right="359"/>
        <w:rPr>
          <w:rFonts w:ascii="Arial Narrow" w:hAnsi="Arial Narrow" w:cs="Arial"/>
          <w:b/>
          <w:sz w:val="22"/>
          <w:szCs w:val="22"/>
          <w:lang w:val="es-UY"/>
        </w:rPr>
      </w:pPr>
      <w:r w:rsidRPr="00C14C9C">
        <w:rPr>
          <w:rFonts w:ascii="Arial Narrow" w:hAnsi="Arial Narrow" w:cs="Arial"/>
          <w:sz w:val="22"/>
          <w:szCs w:val="22"/>
          <w:lang w:val="es-UY"/>
        </w:rPr>
        <w:t xml:space="preserve">En la respuesta 9: “se tomará como referencia el nivel lumínico y luminarias utilizadas en Plaza de Deportes N° 12” ¿Cuentan con información en digital (Planos y planillas) de dicha obra, que nos puedan enviar para tener de referencia? </w:t>
      </w:r>
      <w:r w:rsidRPr="00C14C9C">
        <w:rPr>
          <w:rFonts w:ascii="Arial Narrow" w:hAnsi="Arial Narrow" w:cs="Arial"/>
          <w:b/>
          <w:sz w:val="22"/>
          <w:szCs w:val="22"/>
          <w:lang w:val="es-UY"/>
        </w:rPr>
        <w:t xml:space="preserve">R: No contamos con esa información, sugerimos visitar el </w:t>
      </w:r>
      <w:r w:rsidR="00F847E6" w:rsidRPr="00C14C9C">
        <w:rPr>
          <w:rFonts w:ascii="Arial Narrow" w:hAnsi="Arial Narrow" w:cs="Arial"/>
          <w:b/>
          <w:sz w:val="22"/>
          <w:szCs w:val="22"/>
          <w:lang w:val="es-UY"/>
        </w:rPr>
        <w:t>G</w:t>
      </w:r>
      <w:r w:rsidRPr="00C14C9C">
        <w:rPr>
          <w:rFonts w:ascii="Arial Narrow" w:hAnsi="Arial Narrow" w:cs="Arial"/>
          <w:b/>
          <w:sz w:val="22"/>
          <w:szCs w:val="22"/>
          <w:lang w:val="es-UY"/>
        </w:rPr>
        <w:t xml:space="preserve">imnasio </w:t>
      </w:r>
      <w:r w:rsidR="00F847E6" w:rsidRPr="00C14C9C">
        <w:rPr>
          <w:rFonts w:ascii="Arial Narrow" w:hAnsi="Arial Narrow" w:cs="Arial"/>
          <w:b/>
          <w:sz w:val="22"/>
          <w:szCs w:val="22"/>
          <w:lang w:val="es-UY"/>
        </w:rPr>
        <w:t xml:space="preserve">de </w:t>
      </w:r>
      <w:r w:rsidRPr="00C14C9C">
        <w:rPr>
          <w:rFonts w:ascii="Arial Narrow" w:hAnsi="Arial Narrow" w:cs="Arial"/>
          <w:b/>
          <w:sz w:val="22"/>
          <w:szCs w:val="22"/>
          <w:lang w:val="es-UY"/>
        </w:rPr>
        <w:t>Plaza 12</w:t>
      </w:r>
      <w:r w:rsidR="00C14C9C" w:rsidRPr="00C14C9C">
        <w:rPr>
          <w:rFonts w:ascii="Arial Narrow" w:hAnsi="Arial Narrow" w:cs="Arial"/>
          <w:b/>
          <w:sz w:val="22"/>
          <w:szCs w:val="22"/>
          <w:lang w:val="es-UY"/>
        </w:rPr>
        <w:t>, se exigió una iluminación mínima de 300 luxes sobre el nivel de piso terminado.</w:t>
      </w:r>
    </w:p>
    <w:p w:rsidR="004C7914" w:rsidRDefault="005926C2" w:rsidP="004B0BC2">
      <w:pPr>
        <w:pStyle w:val="Prrafodelista"/>
        <w:numPr>
          <w:ilvl w:val="0"/>
          <w:numId w:val="3"/>
        </w:numPr>
        <w:jc w:val="both"/>
        <w:rPr>
          <w:lang w:val="es-UY"/>
        </w:rPr>
      </w:pPr>
      <w:r w:rsidRPr="00C14C9C">
        <w:rPr>
          <w:rFonts w:ascii="Arial Narrow" w:hAnsi="Arial Narrow" w:cs="Arial"/>
          <w:sz w:val="22"/>
          <w:szCs w:val="22"/>
          <w:lang w:val="es-UY"/>
        </w:rPr>
        <w:t xml:space="preserve">En la respuesta 12: “se deben cotizar los tableros nuevos y eliminar los existentes. Deben ser rebatibles y colgantes, se tomara como referencia la solución realizada en Plaza de Deportes N°12” ¿Cuentan con planillas de dichos elementos que nos puedan enviar para tomar de referencia? </w:t>
      </w:r>
      <w:r w:rsidRPr="00C14C9C">
        <w:rPr>
          <w:rFonts w:ascii="Arial Narrow" w:hAnsi="Arial Narrow" w:cs="Arial"/>
          <w:b/>
          <w:sz w:val="22"/>
          <w:szCs w:val="22"/>
          <w:lang w:val="es-UY"/>
        </w:rPr>
        <w:t xml:space="preserve">R: No contamos con esa información, sugerimos visitar el </w:t>
      </w:r>
      <w:r w:rsidR="00F847E6" w:rsidRPr="00C14C9C">
        <w:rPr>
          <w:rFonts w:ascii="Arial Narrow" w:hAnsi="Arial Narrow" w:cs="Arial"/>
          <w:b/>
          <w:sz w:val="22"/>
          <w:szCs w:val="22"/>
          <w:lang w:val="es-UY"/>
        </w:rPr>
        <w:t>G</w:t>
      </w:r>
      <w:r w:rsidRPr="00C14C9C">
        <w:rPr>
          <w:rFonts w:ascii="Arial Narrow" w:hAnsi="Arial Narrow" w:cs="Arial"/>
          <w:b/>
          <w:sz w:val="22"/>
          <w:szCs w:val="22"/>
          <w:lang w:val="es-UY"/>
        </w:rPr>
        <w:t xml:space="preserve">imnasio </w:t>
      </w:r>
      <w:r w:rsidR="00F847E6" w:rsidRPr="00C14C9C">
        <w:rPr>
          <w:rFonts w:ascii="Arial Narrow" w:hAnsi="Arial Narrow" w:cs="Arial"/>
          <w:b/>
          <w:sz w:val="22"/>
          <w:szCs w:val="22"/>
          <w:lang w:val="es-UY"/>
        </w:rPr>
        <w:t xml:space="preserve">de </w:t>
      </w:r>
      <w:r w:rsidRPr="00C14C9C">
        <w:rPr>
          <w:rFonts w:ascii="Arial Narrow" w:hAnsi="Arial Narrow" w:cs="Arial"/>
          <w:b/>
          <w:sz w:val="22"/>
          <w:szCs w:val="22"/>
          <w:lang w:val="es-UY"/>
        </w:rPr>
        <w:t>Plaza 12.</w:t>
      </w:r>
      <w:r w:rsidR="00C14C9C">
        <w:rPr>
          <w:rFonts w:ascii="Arial Narrow" w:hAnsi="Arial Narrow" w:cs="Arial"/>
          <w:b/>
          <w:sz w:val="22"/>
          <w:szCs w:val="22"/>
          <w:lang w:val="es-UY"/>
        </w:rPr>
        <w:t xml:space="preserve"> En ese caso tomado como referente se diseñó un mecanismo automatizado que permite subir un tablero para evitar interferencia del mismo en el desempeño de otras canchas.</w:t>
      </w:r>
      <w:r w:rsidR="004B0BC2" w:rsidRPr="004C7914">
        <w:rPr>
          <w:lang w:val="es-UY"/>
        </w:rPr>
        <w:t xml:space="preserve"> </w:t>
      </w:r>
    </w:p>
    <w:p w:rsidR="004B0BC2" w:rsidRDefault="004B0BC2" w:rsidP="004B0BC2">
      <w:pPr>
        <w:pStyle w:val="Prrafodelista"/>
        <w:jc w:val="both"/>
        <w:rPr>
          <w:lang w:val="es-UY"/>
        </w:rPr>
      </w:pPr>
    </w:p>
    <w:p w:rsidR="004B0BC2" w:rsidRPr="004B0BC2" w:rsidRDefault="004B0BC2" w:rsidP="004B0BC2">
      <w:pPr>
        <w:pStyle w:val="Prrafodelista"/>
        <w:jc w:val="both"/>
        <w:rPr>
          <w:rFonts w:ascii="Arial Narrow" w:hAnsi="Arial Narrow"/>
          <w:lang w:val="es-UY"/>
        </w:rPr>
      </w:pPr>
      <w:r>
        <w:rPr>
          <w:rFonts w:ascii="Arial Narrow" w:hAnsi="Arial Narrow"/>
          <w:lang w:val="es-UY"/>
        </w:rPr>
        <w:t xml:space="preserve">Hay más preguntas que fueron remitidas a </w:t>
      </w:r>
      <w:proofErr w:type="spellStart"/>
      <w:r>
        <w:rPr>
          <w:rFonts w:ascii="Arial Narrow" w:hAnsi="Arial Narrow"/>
          <w:lang w:val="es-UY"/>
        </w:rPr>
        <w:t>Dinade</w:t>
      </w:r>
      <w:proofErr w:type="spellEnd"/>
      <w:r>
        <w:rPr>
          <w:rFonts w:ascii="Arial Narrow" w:hAnsi="Arial Narrow"/>
          <w:lang w:val="es-UY"/>
        </w:rPr>
        <w:t xml:space="preserve"> para ser contestadas.</w:t>
      </w:r>
    </w:p>
    <w:sectPr w:rsidR="004B0BC2" w:rsidRPr="004B0BC2" w:rsidSect="002713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73409"/>
    <w:multiLevelType w:val="hybridMultilevel"/>
    <w:tmpl w:val="38E4D812"/>
    <w:lvl w:ilvl="0" w:tplc="2760D55E">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ABD1113"/>
    <w:multiLevelType w:val="hybridMultilevel"/>
    <w:tmpl w:val="B62EA8F8"/>
    <w:lvl w:ilvl="0" w:tplc="5150DAA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D120237"/>
    <w:multiLevelType w:val="hybridMultilevel"/>
    <w:tmpl w:val="195E959C"/>
    <w:lvl w:ilvl="0" w:tplc="3E60751C">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C7914"/>
    <w:rsid w:val="00163619"/>
    <w:rsid w:val="001D4CD2"/>
    <w:rsid w:val="0027133C"/>
    <w:rsid w:val="004B0BC2"/>
    <w:rsid w:val="004C7914"/>
    <w:rsid w:val="005926C2"/>
    <w:rsid w:val="006220AB"/>
    <w:rsid w:val="006C63D6"/>
    <w:rsid w:val="008A5FAC"/>
    <w:rsid w:val="00AC0C12"/>
    <w:rsid w:val="00C14C9C"/>
    <w:rsid w:val="00DD300F"/>
    <w:rsid w:val="00F34D6B"/>
    <w:rsid w:val="00F847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A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qFormat/>
    <w:rsid w:val="004C7914"/>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C7914"/>
    <w:rPr>
      <w:rFonts w:ascii="Times New Roman" w:eastAsia="Times New Roman" w:hAnsi="Times New Roman" w:cs="Times New Roman"/>
      <w:b/>
      <w:bCs/>
      <w:sz w:val="27"/>
      <w:szCs w:val="27"/>
      <w:lang w:val="es-ES" w:eastAsia="es-ES"/>
    </w:rPr>
  </w:style>
  <w:style w:type="paragraph" w:styleId="Prrafodelista">
    <w:name w:val="List Paragraph"/>
    <w:basedOn w:val="Normal"/>
    <w:uiPriority w:val="34"/>
    <w:qFormat/>
    <w:rsid w:val="00C14C9C"/>
    <w:pPr>
      <w:ind w:left="720"/>
      <w:contextualSpacing/>
    </w:pPr>
  </w:style>
  <w:style w:type="paragraph" w:styleId="NormalWeb">
    <w:name w:val="Normal (Web)"/>
    <w:basedOn w:val="Normal"/>
    <w:uiPriority w:val="99"/>
    <w:unhideWhenUsed/>
    <w:rsid w:val="006220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607747">
      <w:bodyDiv w:val="1"/>
      <w:marLeft w:val="0"/>
      <w:marRight w:val="0"/>
      <w:marTop w:val="0"/>
      <w:marBottom w:val="0"/>
      <w:divBdr>
        <w:top w:val="none" w:sz="0" w:space="0" w:color="auto"/>
        <w:left w:val="none" w:sz="0" w:space="0" w:color="auto"/>
        <w:bottom w:val="none" w:sz="0" w:space="0" w:color="auto"/>
        <w:right w:val="none" w:sz="0" w:space="0" w:color="auto"/>
      </w:divBdr>
    </w:div>
    <w:div w:id="654069231">
      <w:bodyDiv w:val="1"/>
      <w:marLeft w:val="0"/>
      <w:marRight w:val="0"/>
      <w:marTop w:val="0"/>
      <w:marBottom w:val="0"/>
      <w:divBdr>
        <w:top w:val="none" w:sz="0" w:space="0" w:color="auto"/>
        <w:left w:val="none" w:sz="0" w:space="0" w:color="auto"/>
        <w:bottom w:val="none" w:sz="0" w:space="0" w:color="auto"/>
        <w:right w:val="none" w:sz="0" w:space="0" w:color="auto"/>
      </w:divBdr>
      <w:divsChild>
        <w:div w:id="112970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d.org.uy/index.php/minturd-cnd/item/1240-llamado-p%C3%BAblico-a-ofertas-n%C2%BA-02-2013-cnd-%E2%80%93-mintur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dcterms:created xsi:type="dcterms:W3CDTF">2013-07-30T17:47:00Z</dcterms:created>
  <dcterms:modified xsi:type="dcterms:W3CDTF">2013-07-31T16:35:00Z</dcterms:modified>
</cp:coreProperties>
</file>