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AD" w:rsidRDefault="00376CAD" w:rsidP="00376CA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376CAD" w:rsidRDefault="00376CAD" w:rsidP="00376CA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376CAD" w:rsidRPr="0036319A" w:rsidRDefault="00376CAD" w:rsidP="00376CAD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76CAD" w:rsidRPr="00730D2A" w:rsidRDefault="00376CAD" w:rsidP="00376CAD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376CAD" w:rsidRPr="000F3C11" w:rsidRDefault="00376CAD" w:rsidP="00376CAD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865321">
        <w:rPr>
          <w:rFonts w:ascii="Arial" w:hAnsi="Arial" w:cs="Arial"/>
          <w:b/>
          <w:spacing w:val="-2"/>
          <w:sz w:val="28"/>
          <w:szCs w:val="28"/>
        </w:rPr>
        <w:t xml:space="preserve">Nº </w:t>
      </w:r>
      <w:r w:rsidR="000C333C">
        <w:rPr>
          <w:rFonts w:ascii="Arial" w:hAnsi="Arial" w:cs="Arial"/>
          <w:b/>
          <w:spacing w:val="-2"/>
          <w:sz w:val="28"/>
          <w:szCs w:val="28"/>
        </w:rPr>
        <w:t>0</w:t>
      </w:r>
      <w:r w:rsidR="00DA2702">
        <w:rPr>
          <w:rFonts w:ascii="Arial" w:hAnsi="Arial" w:cs="Arial"/>
          <w:b/>
          <w:spacing w:val="-2"/>
          <w:sz w:val="28"/>
          <w:szCs w:val="28"/>
        </w:rPr>
        <w:t>5</w:t>
      </w:r>
      <w:r w:rsidRPr="00865321">
        <w:rPr>
          <w:rFonts w:ascii="Arial" w:hAnsi="Arial" w:cs="Arial"/>
          <w:b/>
          <w:spacing w:val="-2"/>
          <w:sz w:val="28"/>
          <w:szCs w:val="28"/>
        </w:rPr>
        <w:t>/201</w:t>
      </w:r>
      <w:r w:rsidR="000C333C">
        <w:rPr>
          <w:rFonts w:ascii="Arial" w:hAnsi="Arial" w:cs="Arial"/>
          <w:b/>
          <w:spacing w:val="-2"/>
          <w:sz w:val="28"/>
          <w:szCs w:val="28"/>
        </w:rPr>
        <w:t>5</w:t>
      </w:r>
      <w:r w:rsidRPr="00865321">
        <w:rPr>
          <w:rFonts w:ascii="Arial" w:hAnsi="Arial" w:cs="Arial"/>
          <w:b/>
          <w:spacing w:val="-2"/>
          <w:sz w:val="28"/>
          <w:szCs w:val="28"/>
        </w:rPr>
        <w:t>/FIDEICOMISO</w:t>
      </w:r>
      <w:r w:rsidRPr="000F3C11">
        <w:rPr>
          <w:rFonts w:ascii="Arial" w:hAnsi="Arial" w:cs="Arial"/>
          <w:b/>
          <w:spacing w:val="-2"/>
          <w:sz w:val="28"/>
          <w:szCs w:val="28"/>
        </w:rPr>
        <w:t>-ANEP</w:t>
      </w: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El/Los que suscriben en representación de la empresa Oferente __________________________________,</w:t>
      </w:r>
      <w:r>
        <w:rPr>
          <w:rFonts w:ascii="Arial" w:hAnsi="Arial" w:cs="Arial"/>
          <w:sz w:val="22"/>
          <w:szCs w:val="24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>DECLARO/DECLARAMOS</w:t>
      </w:r>
      <w:r>
        <w:rPr>
          <w:rFonts w:ascii="Arial" w:hAnsi="Arial" w:cs="Arial"/>
          <w:sz w:val="22"/>
          <w:szCs w:val="24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>BAJO JURAMENTO</w:t>
      </w:r>
      <w:r>
        <w:rPr>
          <w:rFonts w:ascii="Arial" w:hAnsi="Arial" w:cs="Arial"/>
          <w:sz w:val="22"/>
          <w:szCs w:val="24"/>
        </w:rPr>
        <w:t xml:space="preserve"> que</w:t>
      </w:r>
      <w:r w:rsidRPr="0047785A">
        <w:rPr>
          <w:rFonts w:ascii="Arial" w:hAnsi="Arial" w:cs="Arial"/>
          <w:sz w:val="22"/>
          <w:szCs w:val="24"/>
        </w:rPr>
        <w:t>:</w:t>
      </w: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toda la información presentada por la empresa al presente </w:t>
      </w:r>
      <w:r w:rsidRPr="00865321">
        <w:rPr>
          <w:rFonts w:ascii="Arial" w:hAnsi="Arial" w:cs="Arial"/>
          <w:sz w:val="22"/>
          <w:szCs w:val="24"/>
        </w:rPr>
        <w:t xml:space="preserve">Llamado Nº </w:t>
      </w:r>
      <w:r w:rsidR="000C333C">
        <w:rPr>
          <w:rFonts w:ascii="Arial" w:hAnsi="Arial" w:cs="Arial"/>
          <w:sz w:val="22"/>
          <w:szCs w:val="24"/>
        </w:rPr>
        <w:t>04/2015</w:t>
      </w:r>
      <w:r w:rsidRPr="00865321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es verdadera,</w:t>
      </w:r>
      <w:r w:rsidRPr="0047785A">
        <w:rPr>
          <w:sz w:val="20"/>
          <w:szCs w:val="22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 xml:space="preserve">que por la sola presentación de oferta, el Oferente garantiza los datos de los materiales, elementos de construcción y equipos que propone en su Oferta, y </w:t>
      </w:r>
      <w:r>
        <w:rPr>
          <w:rFonts w:ascii="Arial" w:hAnsi="Arial" w:cs="Arial"/>
          <w:sz w:val="22"/>
          <w:szCs w:val="24"/>
        </w:rPr>
        <w:t xml:space="preserve">que </w:t>
      </w:r>
      <w:r w:rsidRPr="0047785A">
        <w:rPr>
          <w:rFonts w:ascii="Arial" w:hAnsi="Arial" w:cs="Arial"/>
          <w:sz w:val="22"/>
          <w:szCs w:val="24"/>
        </w:rPr>
        <w:t>proporcionar</w:t>
      </w:r>
      <w:r>
        <w:rPr>
          <w:rFonts w:ascii="Arial" w:hAnsi="Arial" w:cs="Arial"/>
          <w:sz w:val="22"/>
          <w:szCs w:val="24"/>
        </w:rPr>
        <w:t>á</w:t>
      </w:r>
      <w:r w:rsidRPr="0047785A">
        <w:rPr>
          <w:rFonts w:ascii="Arial" w:hAnsi="Arial" w:cs="Arial"/>
          <w:sz w:val="22"/>
          <w:szCs w:val="24"/>
        </w:rPr>
        <w:t xml:space="preserve"> folletos y “muestras” si el Oferente lo considera relevante para la comprensión de la Propuesta.</w:t>
      </w:r>
    </w:p>
    <w:p w:rsidR="00376CAD" w:rsidRPr="0047785A" w:rsidRDefault="00376CAD" w:rsidP="00376CAD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  <w:r w:rsidRPr="0047785A">
        <w:rPr>
          <w:rFonts w:ascii="Arial" w:hAnsi="Arial" w:cs="Arial"/>
          <w:sz w:val="22"/>
          <w:szCs w:val="24"/>
        </w:rPr>
        <w:t>cepta</w:t>
      </w:r>
      <w:r>
        <w:rPr>
          <w:rFonts w:ascii="Arial" w:hAnsi="Arial" w:cs="Arial"/>
          <w:sz w:val="22"/>
          <w:szCs w:val="24"/>
        </w:rPr>
        <w:t xml:space="preserve"> en forma</w:t>
      </w:r>
      <w:r w:rsidRPr="0047785A">
        <w:rPr>
          <w:rFonts w:ascii="Arial" w:hAnsi="Arial" w:cs="Arial"/>
          <w:sz w:val="22"/>
          <w:szCs w:val="24"/>
        </w:rPr>
        <w:t xml:space="preserve"> total y sin observaciones o exclusiones por</w:t>
      </w:r>
      <w:r>
        <w:rPr>
          <w:rFonts w:ascii="Arial" w:hAnsi="Arial" w:cs="Arial"/>
          <w:sz w:val="22"/>
          <w:szCs w:val="24"/>
        </w:rPr>
        <w:t xml:space="preserve"> su</w:t>
      </w:r>
      <w:r w:rsidRPr="0047785A">
        <w:rPr>
          <w:rFonts w:ascii="Arial" w:hAnsi="Arial" w:cs="Arial"/>
          <w:sz w:val="22"/>
          <w:szCs w:val="24"/>
        </w:rPr>
        <w:t xml:space="preserve"> parte, las condiciones, especificacion</w:t>
      </w:r>
      <w:r>
        <w:rPr>
          <w:rFonts w:ascii="Arial" w:hAnsi="Arial" w:cs="Arial"/>
          <w:sz w:val="22"/>
          <w:szCs w:val="24"/>
        </w:rPr>
        <w:t>es y detalles indicados en los R</w:t>
      </w:r>
      <w:r w:rsidRPr="0047785A">
        <w:rPr>
          <w:rFonts w:ascii="Arial" w:hAnsi="Arial" w:cs="Arial"/>
          <w:sz w:val="22"/>
          <w:szCs w:val="24"/>
        </w:rPr>
        <w:t xml:space="preserve">ecaudos, </w:t>
      </w:r>
      <w:r>
        <w:rPr>
          <w:rFonts w:ascii="Arial" w:hAnsi="Arial" w:cs="Arial"/>
          <w:sz w:val="22"/>
          <w:szCs w:val="24"/>
        </w:rPr>
        <w:t>E</w:t>
      </w:r>
      <w:r w:rsidRPr="0047785A">
        <w:rPr>
          <w:rFonts w:ascii="Arial" w:hAnsi="Arial" w:cs="Arial"/>
          <w:sz w:val="22"/>
          <w:szCs w:val="24"/>
        </w:rPr>
        <w:t xml:space="preserve">nmiendas, </w:t>
      </w:r>
      <w:r>
        <w:rPr>
          <w:rFonts w:ascii="Arial" w:hAnsi="Arial" w:cs="Arial"/>
          <w:sz w:val="22"/>
          <w:szCs w:val="24"/>
        </w:rPr>
        <w:t>C</w:t>
      </w:r>
      <w:r w:rsidRPr="0047785A">
        <w:rPr>
          <w:rFonts w:ascii="Arial" w:hAnsi="Arial" w:cs="Arial"/>
          <w:sz w:val="22"/>
          <w:szCs w:val="24"/>
        </w:rPr>
        <w:t>omunicados y aclaraciones;</w:t>
      </w:r>
    </w:p>
    <w:p w:rsidR="00376CAD" w:rsidRPr="0047785A" w:rsidRDefault="00376CAD" w:rsidP="00376CAD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376CAD" w:rsidRPr="006728C6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6728C6">
        <w:rPr>
          <w:rFonts w:ascii="Arial" w:hAnsi="Arial"/>
          <w:spacing w:val="-3"/>
          <w:sz w:val="22"/>
        </w:rPr>
        <w:t>se compromete a ejecutar la obra por los montos totales máximos incluidos en el formulario de oferta (Anexo III), ajustados en la forma establecida en el Pliego y</w:t>
      </w:r>
      <w:r>
        <w:rPr>
          <w:rFonts w:ascii="Arial" w:hAnsi="Arial"/>
          <w:spacing w:val="-3"/>
          <w:sz w:val="22"/>
        </w:rPr>
        <w:t xml:space="preserve"> en el</w:t>
      </w:r>
      <w:r w:rsidRPr="006728C6">
        <w:rPr>
          <w:rFonts w:ascii="Arial" w:hAnsi="Arial"/>
          <w:spacing w:val="-3"/>
          <w:sz w:val="22"/>
        </w:rPr>
        <w:t xml:space="preserve"> Contrato que se suscriba, </w:t>
      </w:r>
      <w:r>
        <w:rPr>
          <w:rFonts w:ascii="Arial" w:hAnsi="Arial"/>
          <w:spacing w:val="-3"/>
          <w:sz w:val="22"/>
        </w:rPr>
        <w:t xml:space="preserve">que acepta únicamente la fórmula de actualización incluida en la cláusula 4.14 de este Pliego, </w:t>
      </w:r>
      <w:r w:rsidRPr="006728C6">
        <w:rPr>
          <w:rFonts w:ascii="Arial" w:hAnsi="Arial"/>
          <w:spacing w:val="-3"/>
          <w:sz w:val="22"/>
        </w:rPr>
        <w:t>y que ningún error u omisión podrá servir de pretexto para variar los precios y condiciones ofertados;</w:t>
      </w:r>
    </w:p>
    <w:p w:rsidR="00376CAD" w:rsidRPr="0047785A" w:rsidRDefault="00376CAD" w:rsidP="00376CAD">
      <w:pPr>
        <w:pStyle w:val="Prrafodelista"/>
        <w:rPr>
          <w:rFonts w:ascii="Arial" w:hAnsi="Arial" w:cs="Arial"/>
          <w:szCs w:val="24"/>
          <w:lang w:val="es-ES_tradnl"/>
        </w:rPr>
      </w:pPr>
    </w:p>
    <w:p w:rsidR="00376CAD" w:rsidRPr="0047785A" w:rsidRDefault="00376CAD" w:rsidP="00376CAD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>la empresa no ha</w:t>
      </w:r>
      <w:r w:rsidRPr="0047785A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376CAD" w:rsidRPr="0047785A" w:rsidRDefault="00376CAD" w:rsidP="00376CAD">
      <w:pPr>
        <w:pStyle w:val="Prrafodelista"/>
        <w:spacing w:after="0"/>
        <w:rPr>
          <w:rFonts w:ascii="Arial" w:hAnsi="Arial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acepta</w:t>
      </w:r>
      <w:r>
        <w:rPr>
          <w:rFonts w:ascii="Arial" w:hAnsi="Arial"/>
          <w:spacing w:val="-3"/>
          <w:sz w:val="22"/>
          <w:szCs w:val="24"/>
        </w:rPr>
        <w:t xml:space="preserve"> </w:t>
      </w:r>
      <w:r w:rsidRPr="0047785A">
        <w:rPr>
          <w:rFonts w:ascii="Arial" w:hAnsi="Arial"/>
          <w:spacing w:val="-3"/>
          <w:sz w:val="22"/>
          <w:szCs w:val="24"/>
        </w:rPr>
        <w:t xml:space="preserve">gestionar todas las tramitaciones, inscripciones y registros necesarios, a fin de obtener todos los permisos y habilitaciones correspondientes para llevar a  cabo las obras objeto del </w:t>
      </w:r>
      <w:r w:rsidRPr="00865321">
        <w:rPr>
          <w:rFonts w:ascii="Arial" w:hAnsi="Arial"/>
          <w:spacing w:val="-3"/>
          <w:sz w:val="22"/>
          <w:szCs w:val="24"/>
        </w:rPr>
        <w:t xml:space="preserve">Llamado Nº </w:t>
      </w:r>
      <w:r w:rsidR="000C333C">
        <w:rPr>
          <w:rFonts w:ascii="Arial" w:hAnsi="Arial"/>
          <w:spacing w:val="-3"/>
          <w:sz w:val="22"/>
          <w:szCs w:val="24"/>
        </w:rPr>
        <w:t>04</w:t>
      </w:r>
      <w:r w:rsidRPr="00865321">
        <w:rPr>
          <w:rFonts w:ascii="Arial" w:hAnsi="Arial"/>
          <w:spacing w:val="-3"/>
          <w:sz w:val="22"/>
          <w:szCs w:val="24"/>
        </w:rPr>
        <w:t>/201</w:t>
      </w:r>
      <w:r w:rsidR="000C333C">
        <w:rPr>
          <w:rFonts w:ascii="Arial" w:hAnsi="Arial"/>
          <w:spacing w:val="-3"/>
          <w:sz w:val="22"/>
          <w:szCs w:val="24"/>
        </w:rPr>
        <w:t>5</w:t>
      </w:r>
      <w:r w:rsidRPr="0047785A">
        <w:rPr>
          <w:rFonts w:ascii="Arial" w:hAnsi="Arial"/>
          <w:spacing w:val="-3"/>
          <w:sz w:val="22"/>
          <w:szCs w:val="24"/>
        </w:rPr>
        <w:t>, ante Intendencias, UTE, OSE, BPS y Bomberos, y demás que fuesen exigidos por las disposiciones vigentes, en los plazos y condiciones requeridos</w:t>
      </w:r>
      <w:r>
        <w:rPr>
          <w:rFonts w:ascii="Arial" w:hAnsi="Arial"/>
          <w:spacing w:val="-3"/>
          <w:sz w:val="22"/>
          <w:szCs w:val="24"/>
        </w:rPr>
        <w:t xml:space="preserve"> en los R</w:t>
      </w:r>
      <w:r w:rsidRPr="0047785A">
        <w:rPr>
          <w:rFonts w:ascii="Arial" w:hAnsi="Arial"/>
          <w:spacing w:val="-3"/>
          <w:sz w:val="22"/>
          <w:szCs w:val="24"/>
        </w:rPr>
        <w:t>ecaudos de dicho Llamado.</w:t>
      </w:r>
    </w:p>
    <w:p w:rsidR="00376CAD" w:rsidRPr="0047785A" w:rsidRDefault="00376CAD" w:rsidP="00376CAD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376CAD" w:rsidRDefault="00376CAD" w:rsidP="00376CAD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376CAD" w:rsidRPr="0047785A" w:rsidRDefault="00376CAD" w:rsidP="00376CAD">
      <w:pPr>
        <w:pStyle w:val="Textodebloque"/>
        <w:ind w:left="0" w:right="120"/>
        <w:jc w:val="both"/>
        <w:rPr>
          <w:rFonts w:ascii="Arial" w:hAnsi="Arial"/>
          <w:spacing w:val="-3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376CAD" w:rsidRPr="0047785A" w:rsidTr="007A68C3">
        <w:tc>
          <w:tcPr>
            <w:tcW w:w="8580" w:type="dxa"/>
          </w:tcPr>
          <w:p w:rsidR="00376CAD" w:rsidRPr="0047785A" w:rsidRDefault="00F24FBF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24FBF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7216" o:connectortype="straight"/>
              </w:pict>
            </w: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376CAD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76CAD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76CAD" w:rsidRPr="0047785A" w:rsidTr="007A68C3">
        <w:trPr>
          <w:trHeight w:val="70"/>
        </w:trPr>
        <w:tc>
          <w:tcPr>
            <w:tcW w:w="8580" w:type="dxa"/>
          </w:tcPr>
          <w:p w:rsidR="00376CAD" w:rsidRPr="0047785A" w:rsidRDefault="00F24FBF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24FBF">
              <w:rPr>
                <w:noProof/>
                <w:sz w:val="22"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8240;mso-position-horizontal-relative:text;mso-position-vertical-relative:text" o:connectortype="straight"/>
              </w:pict>
            </w: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376CAD" w:rsidRPr="0047785A" w:rsidRDefault="00376CAD" w:rsidP="00376CAD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376CAD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CAD"/>
    <w:rsid w:val="000C333C"/>
    <w:rsid w:val="001C65DD"/>
    <w:rsid w:val="0033320A"/>
    <w:rsid w:val="00376CAD"/>
    <w:rsid w:val="00483666"/>
    <w:rsid w:val="00550E30"/>
    <w:rsid w:val="00745256"/>
    <w:rsid w:val="00865321"/>
    <w:rsid w:val="00905AA1"/>
    <w:rsid w:val="009117C4"/>
    <w:rsid w:val="00CE6519"/>
    <w:rsid w:val="00D84821"/>
    <w:rsid w:val="00DA2702"/>
    <w:rsid w:val="00DB1E35"/>
    <w:rsid w:val="00EC4719"/>
    <w:rsid w:val="00F24FBF"/>
    <w:rsid w:val="00F3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A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376CAD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376CAD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376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cp:lastPrinted>2014-10-09T16:49:00Z</cp:lastPrinted>
  <dcterms:created xsi:type="dcterms:W3CDTF">2015-02-27T15:28:00Z</dcterms:created>
  <dcterms:modified xsi:type="dcterms:W3CDTF">2015-02-27T15:28:00Z</dcterms:modified>
</cp:coreProperties>
</file>